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عمر
</w:t>
      </w:r>
    </w:p>
    <w:p>
      <w:pPr>
        <w:jc w:val="start"/>
        <w:bidi/>
      </w:pPr>
      <w:r>
        <w:rPr>
          <w:rFonts w:ascii="arial" w:hAnsi="arial" w:eastAsia="arial" w:cs="arial"/>
          <w:sz w:val="28"/>
          <w:szCs w:val="28"/>
          <w:b w:val="1"/>
          <w:bCs w:val="1"/>
          <w:rtl/>
        </w:rPr>
        <w:t xml:space="preserve">عبد الرحيم عمر
</w:t>
      </w:r>
    </w:p>
    <w:p>
      <w:pPr/>
      <w:r>
        <w:rPr/>
        <w:t xml:space="preserve">عبد الرحيم عمر  عبد الرحيم عمر: شاعر، مسرحي، صحفي. ولد بقرية جيوس بطولكرم، وغادر فلسطين إلى الكويت مدرسا ثم عاد إلى الأردن. فشارك في تأسيس رابطة الكتاب الأردنيين وترأسها، وعمل في القسم الثقافي بالإذاعة. عهدت إليه وزارة الإعلام بإخراج مجلة (أفكار) وترأس تحريرها. له عدد من الكتب، أهمها الجزء الأول من أعماله الشعرية الكاملة. ونشر مقالات في الصحف المحلية والعربية. ودواوين (أغنيات للصمت)، (من قبل ومن بعد)، (أغاني الرحيل)، (كلمات لن تموت)، (تيه ونار)، (قصائد مؤرقة)، (أغاني الرحيل السابع) ومن مسرحياته (عين العقد)، (تل العرايس)، (آباء وأبناء)، (خالدة)، (وجه بملايين العيون) وكتب (ألوان من الشعر الأردني).</w:t>
      </w:r>
    </w:p>
    <w:p/>
    <w:p>
      <w:pPr>
        <w:jc w:val="start"/>
        <w:bidi/>
      </w:pPr>
      <w:r>
        <w:rPr>
          <w:sz w:val="24"/>
          <w:szCs w:val="24"/>
          <w:b w:val="1"/>
          <w:bCs w:val="1"/>
          <w:rtl/>
        </w:rPr>
        <w:t xml:space="preserve">
إتمام الأعلام،(دار صادر - بيروت،1999،ط 1،ج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عمر 
</w:t>
      </w:r>
    </w:p>
    <w:p>
      <w:pPr/>
      <w:r>
        <w:rPr/>
        <w:t xml:space="preserve">شاعر، صحفي، سياسي.</w:t>
      </w:r>
    </w:p>
    <w:p/>
    <w:p>
      <w:pPr/>
      <w:r>
        <w:rPr/>
        <w:t xml:space="preserve">من مؤسسي رابطة الكتاب الأردنيين عام 1974 م، ترأسها في عامها الأول وأعوام أخرى لاحقة.</w:t>
      </w:r>
    </w:p>
    <w:p/>
    <w:p>
      <w:pPr/>
      <w:r>
        <w:rPr/>
        <w:t xml:space="preserve">وقد بدأ رحلته الأدبية والإعلامية بالعمل في القسم الثقافي بالإذاعة الأردنية، واشتهر كصحافي بعموده السياسي في صحيفة ’’الرأي’’ تحت عنوان ’’أقول كلمة’’، كما أصدر مجموعة من المؤلفات الأدبية والشعرية منها: ’’أغنيات الصمت’’، و’’أغاني الرحيل’’.</w:t>
      </w:r>
    </w:p>
    <w:p/>
    <w:p>
      <w:pPr/>
      <w:r>
        <w:rPr/>
        <w:t xml:space="preserve">وكان اشتراكي المنهج، يسارياً.</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2026-10-11T19:44:03+03:00</dcterms:created>
  <dcterms:modified xsi:type="dcterms:W3CDTF">2026-10-11T19:44:03+03:00</dcterms:modified>
</cp:coreProperties>
</file>

<file path=docProps/custom.xml><?xml version="1.0" encoding="utf-8"?>
<Properties xmlns="http://schemas.openxmlformats.org/officeDocument/2006/custom-properties" xmlns:vt="http://schemas.openxmlformats.org/officeDocument/2006/docPropsVTypes"/>
</file>