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عبد الصمد
</w:t>
      </w:r>
    </w:p>
    <w:p>
      <w:pPr>
        <w:jc w:val="start"/>
        <w:bidi/>
      </w:pPr>
      <w:r>
        <w:rPr>
          <w:rFonts w:ascii="arial" w:hAnsi="arial" w:eastAsia="arial" w:cs="arial"/>
          <w:sz w:val="28"/>
          <w:szCs w:val="28"/>
          <w:b w:val="1"/>
          <w:bCs w:val="1"/>
          <w:rtl/>
        </w:rPr>
        <w:t xml:space="preserve">عبد الرحمن عبد الصمد
</w:t>
      </w:r>
    </w:p>
    <w:p>
      <w:pPr/>
      <w:r>
        <w:rPr/>
        <w:t xml:space="preserve">عبد الرحمن عبد الصمد  عبد الرحمن بن يوسف بن محمود عبد الصمد: عالم داعية من أهالي فلسطين. ولد في إحدى بلديات نابلس لأسرة ترجع أصولها إلى قبيلة من مكة المكرمة نزح منها فخذ يقال لهم الفقهاء نزلوا في الأردن. تنقل المترجم له في طلب العلم ونشر الدعوة بين سورية والسعودية والكويت واستراليا وتوفي في هذه الأخيرة. له (خطاب مفتوح إلى دائرة الإفتاء بحماة)، (رسالة في إجابات عن الأسئلة السبعة)، (الرسالة العظمى)، (رسالة في اللحية)، (أسئلة طال حولها الجدل) ونشر عنه كتاب (المقتصد في حياة الشيخ أبي يوسف عبد الصمد: ترجمة، مواقفه، فقهه، رسائله، رثاؤه).</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2026-10-11T18:54:07+03:00</dcterms:created>
  <dcterms:modified xsi:type="dcterms:W3CDTF">2026-10-11T18:54:07+03:00</dcterms:modified>
</cp:coreProperties>
</file>

<file path=docProps/custom.xml><?xml version="1.0" encoding="utf-8"?>
<Properties xmlns="http://schemas.openxmlformats.org/officeDocument/2006/custom-properties" xmlns:vt="http://schemas.openxmlformats.org/officeDocument/2006/docPropsVTypes"/>
</file>