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الأزمي
</w:t>
      </w:r>
    </w:p>
    <w:p>
      <w:pPr>
        <w:jc w:val="start"/>
        <w:bidi/>
      </w:pPr>
      <w:r>
        <w:rPr>
          <w:rFonts w:ascii="arial" w:hAnsi="arial" w:eastAsia="arial" w:cs="arial"/>
          <w:sz w:val="28"/>
          <w:szCs w:val="28"/>
          <w:b w:val="1"/>
          <w:bCs w:val="1"/>
          <w:rtl/>
        </w:rPr>
        <w:t xml:space="preserve">الأزمي
</w:t>
      </w:r>
    </w:p>
    <w:p>
      <w:pPr/>
      <w:r>
        <w:rPr/>
        <w:t xml:space="preserve">الأزمي  عبد الرحمن بن محمد بن عبد الكريم الأزمي الحوزي المنشأ التطواني: عالم مفت. ولد بقرية بني بيه بقبيلة الحوز، وتعلم، ثم انتقل إلى تطوان فأتم دراسته بها، ثم رحل إلى فاس، وتخرج بجامعة القرويين فسافر إلى تطوان مدرسا من الدرجة الأولى، واشتغل بخطة العدالة والإفتاء إلى أن تقاعد. من مؤلفاته (النفخات العنبرية في حكمة المحذوف من المصاحف العثمانية)، (المنهل الصافي على الكافي في علمي العروض والقوافي)، (تقييد بيع الجزاف) وكلها مخطوط، توفي ودفن بتطوان.</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2026-10-11T18:34:50+03:00</dcterms:created>
  <dcterms:modified xsi:type="dcterms:W3CDTF">2026-10-11T18:34:50+03:00</dcterms:modified>
</cp:coreProperties>
</file>

<file path=docProps/custom.xml><?xml version="1.0" encoding="utf-8"?>
<Properties xmlns="http://schemas.openxmlformats.org/officeDocument/2006/custom-properties" xmlns:vt="http://schemas.openxmlformats.org/officeDocument/2006/docPropsVTypes"/>
</file>