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المنير
</w:t>
      </w:r>
    </w:p>
    <w:p>
      <w:pPr>
        <w:jc w:val="start"/>
        <w:bidi/>
      </w:pPr>
      <w:r>
        <w:rPr>
          <w:rFonts w:ascii="arial" w:hAnsi="arial" w:eastAsia="arial" w:cs="arial"/>
          <w:sz w:val="28"/>
          <w:szCs w:val="28"/>
          <w:b w:val="1"/>
          <w:bCs w:val="1"/>
          <w:rtl/>
        </w:rPr>
        <w:t xml:space="preserve">المنير
</w:t>
      </w:r>
    </w:p>
    <w:p>
      <w:pPr/>
      <w:r>
        <w:rPr/>
        <w:t xml:space="preserve">المنير  عبد الحكيم بن محمد المنير الحسيني: أمين الفتوى، من المجاهدين. ولد بدمشق وتلقى علومه بها وببيروت، ودرس طب الأسنان في الجامعة السورية مدة، وقرأ على علماء دمشق الأجلاء خمس عشرة سنة، وأم في الجامع الأموي وخطب فيه ووعظ ودرس، وأشرف عليه مدة طويلة. تولى أمانة الفتوى، وكان مفتشا للأوقاف. شارك في الثورة السورية ضد الفرنسيين، وقاد المظاهرات الوطنية، وأسهم في تأسيس الجمعيات الخيرية كجمعية التمدن الإسلامي وجمعية الإخوان المسلمين وجمعية العلماء ورابطة العلماء. وأسلم على يديه عدد من الأشخاص.</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2026-10-11T17:35:11+03:00</dcterms:created>
  <dcterms:modified xsi:type="dcterms:W3CDTF">2026-10-11T17:35:11+03:00</dcterms:modified>
</cp:coreProperties>
</file>

<file path=docProps/custom.xml><?xml version="1.0" encoding="utf-8"?>
<Properties xmlns="http://schemas.openxmlformats.org/officeDocument/2006/custom-properties" xmlns:vt="http://schemas.openxmlformats.org/officeDocument/2006/docPropsVTypes"/>
</file>