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خضر
</w:t>
      </w:r>
    </w:p>
    <w:p>
      <w:pPr>
        <w:jc w:val="start"/>
        <w:bidi/>
      </w:pPr>
      <w:r>
        <w:rPr>
          <w:rFonts w:ascii="arial" w:hAnsi="arial" w:eastAsia="arial" w:cs="arial"/>
          <w:sz w:val="28"/>
          <w:szCs w:val="28"/>
          <w:b w:val="1"/>
          <w:bCs w:val="1"/>
          <w:rtl/>
        </w:rPr>
        <w:t xml:space="preserve">عباس خضر
</w:t>
      </w:r>
    </w:p>
    <w:p>
      <w:pPr/>
      <w:r>
        <w:rPr/>
        <w:t xml:space="preserve">عباس خضر  عباس خضر: قصاص باحث من أهل مصر. تخرج في دار العلوم وعمل في الصحافة ووظائف الدولة. كتب في القصة (الست علية)، (مديحة)، (العجوز والحب)، (كتاب على الرف)، (حوادث عربية) والأخير قصص شعبية. وفي الرواية (حمزة العرب)، (الصحصاح)، (ذات الهمة)، (الفارس الأسود) وفي الدراسات (القصة القصيرة في مصر)، (أدب المقاومة)، (محمود تيمور: حياته وأدبه)، (الواقعية في الأدب)، (غرام الأدباء)، (الأدب والمواطن)، (كتابنا في طفولتهم)، (العرب في قصصهم)، (قصص أعجبتني)، (كتب في الميزان)، (صحفيون معاصرون)، (خطى مشيناها)، (ذكرياتي الأدبية)، (هؤلاء عرفتهم).</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خضر 
</w:t>
      </w:r>
    </w:p>
    <w:p>
      <w:pPr/>
      <w:r>
        <w:rPr/>
        <w:t xml:space="preserve">أديب، ناقد.</w:t>
      </w:r>
    </w:p>
    <w:p/>
    <w:p>
      <w:pPr/>
      <w:r>
        <w:rPr/>
        <w:t xml:space="preserve">نشأ وترعرع في دوحة ’’الرسالة’’ لصاحبها أحمد حسن الزيات، وكتب القصة القصيرة والدراسة الأدبية والمقال الصحافي السيار.</w:t>
      </w:r>
    </w:p>
    <w:p/>
    <w:p>
      <w:pPr/>
      <w:r>
        <w:rPr/>
        <w:t xml:space="preserve">ومن كتبها ’’تاريخ تطور القصة القصيرة في مصر’’ وكان يكتب في ’’الثقافة’’ التي أنشأها يوسف السباعي ورأس تحريرها عبد العزيز الدسوقي. ونشر في هذه المجلة سلسلة مقالات أرخ فيها بطريقة غير مباشرة للحياة الأدبية في مصر في العشرينات والثلاثينات، جمعها فيما بعد في كتابين: الأول ’’خطى مشيناها’’ والثاني ’’ذكرياتي الأدبية’’.</w:t>
      </w:r>
    </w:p>
    <w:p/>
    <w:p>
      <w:pPr/>
      <w:r>
        <w:rPr/>
        <w:t xml:space="preserve">اعتزل الحياة العامة في آخر عمره ولزم بيته يقرأ ويتابع ويكتب بين الحين والآخر.. وكان من كبار كتاب مجلة ’’الدوحة’’ القطرية المتوقفة.</w:t>
      </w:r>
    </w:p>
    <w:p/>
    <w:p>
      <w:pPr/>
      <w:r>
        <w:rPr/>
        <w:t xml:space="preserve">من أعماله:</w:t>
      </w:r>
    </w:p>
    <w:p/>
    <w:p>
      <w:pPr/>
      <w:r>
        <w:rPr/>
        <w:t xml:space="preserve">- الأدب والمواطن. - القاهرة: دار المعارف.</w:t>
      </w:r>
    </w:p>
    <w:p/>
    <w:p>
      <w:pPr/>
      <w:r>
        <w:rPr/>
        <w:t xml:space="preserve">- خطى مشيناها: صور بيئية أكثر مما هي سيرة ذاتية. - القاهرة: دار المعارف، 1398 هـ، 227 ص. - (اقرأ؛ 422).</w:t>
      </w:r>
    </w:p>
    <w:p/>
    <w:p>
      <w:pPr/>
      <w:r>
        <w:rPr/>
        <w:t xml:space="preserve">- ذكرياتي الأدبية.</w:t>
      </w:r>
    </w:p>
    <w:p/>
    <w:p>
      <w:pPr/>
      <w:r>
        <w:rPr/>
        <w:t xml:space="preserve">- الست علية.</w:t>
      </w:r>
    </w:p>
    <w:p/>
    <w:p>
      <w:pPr/>
      <w:r>
        <w:rPr/>
        <w:t xml:space="preserve">- غرام الأدباء: القاهرة: دار المعارف، 1376 هـ، 140 ص. - (اقرأ؛ 157).</w:t>
      </w:r>
    </w:p>
    <w:p/>
    <w:p>
      <w:pPr/>
      <w:r>
        <w:rPr/>
        <w:t xml:space="preserve">- كتاب على الرف وقصص أخرى. - القاهرة: الهيئة المصرية العامة للكتاب، 1408 هـ، 214 ص. - (قصص عربية).</w:t>
      </w:r>
    </w:p>
    <w:p/>
    <w:p>
      <w:pPr/>
      <w:r>
        <w:rPr/>
        <w:t xml:space="preserve">- كتب في الميزان. - القاهرة: المؤسسة المصرية العامة للكتاب.</w:t>
      </w:r>
    </w:p>
    <w:p/>
    <w:p>
      <w:pPr/>
      <w:r>
        <w:rPr/>
        <w:t xml:space="preserve">- هؤلاء عرفتهم. - القاهرة: دار المعارف، 1404 هـ، 157 ص. - (اقرأ؛ 485).</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2026-10-11T17:36:03+03:00</dcterms:created>
  <dcterms:modified xsi:type="dcterms:W3CDTF">2026-10-11T17:36:03+03:00</dcterms:modified>
</cp:coreProperties>
</file>

<file path=docProps/custom.xml><?xml version="1.0" encoding="utf-8"?>
<Properties xmlns="http://schemas.openxmlformats.org/officeDocument/2006/custom-properties" xmlns:vt="http://schemas.openxmlformats.org/officeDocument/2006/docPropsVTypes"/>
</file>