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الزاوي
</w:t>
      </w:r>
    </w:p>
    <w:p>
      <w:pPr>
        <w:jc w:val="start"/>
        <w:bidi/>
      </w:pPr>
      <w:r>
        <w:rPr>
          <w:rFonts w:ascii="arial" w:hAnsi="arial" w:eastAsia="arial" w:cs="arial"/>
          <w:sz w:val="28"/>
          <w:szCs w:val="28"/>
          <w:b w:val="1"/>
          <w:bCs w:val="1"/>
          <w:rtl/>
        </w:rPr>
        <w:t xml:space="preserve">الزاوي
</w:t>
      </w:r>
    </w:p>
    <w:p>
      <w:pPr/>
      <w:r>
        <w:rPr/>
        <w:t xml:space="preserve">الزاوي  الطاهر أحمد الزاوي الطرابلسي: مفتي ليبيا. ولد في قرية الحرشا إحدى قرى مدينة الزاوية بليبيا. وبها تعلم، والتحق بالأزهر، فلما دخل الطليان بلاده عاد إليها واشترك بالثورة، ثم عاد إلى مصر فنال الشهادة العالمية، وحصل على الجنسية المصرية. استدعته حكومة بلاده بعد زوال الملكية فعينته مفتيا. من كتبه (أعلام ليبيا)، (جهاد الأبطال)، (الكتاب الأبيض في وحدة طرابلس وبرقة)، (تاريخ الفتح العربي في ليبيا)، (تهذيب القاموس) أربعة أجزاء (المنهل العذب: تاريخ طرابلس الغرب)، (معجم البلدان الليبية)، (ترتيب القاموس المحيط)، (ولاة طرابلس من بداية الفتح العربي إلى نهاية العهد التركي)، (نبذة عن أعمال إيطاليا في طرابلس الغرب) نشرة بالاسم المستعار عبد الحميد محمود (تقرير بشأن القضية الطرابلسية وما يتصل بها من أعمال الإنكليز في طرابلس) بالاشتراك (عمر المختار). وحقق (التذكار فيمن ملك طرابلس وما كان بها من الأخبار) لابن غلبون (مختصر خليل) في الفقه المالكي (منظومة الفروخي في الكلمات التي تنطق بالظاء والضاد)، (النهاية في غريب الحديث والأثر) لابن الأثير (ديوان أحمد حسن البهلول)، (الضوء المنير المقتبس في مذهب الإمام مالك بن أنس) لمحمد الفطيسي.</w:t>
      </w:r>
    </w:p>
    <w:p/>
    <w:p>
      <w:pPr>
        <w:jc w:val="start"/>
        <w:bidi/>
      </w:pPr>
      <w:r>
        <w:rPr>
          <w:sz w:val="24"/>
          <w:szCs w:val="24"/>
          <w:b w:val="1"/>
          <w:bCs w:val="1"/>
          <w:rtl/>
        </w:rPr>
        <w:t xml:space="preserve">
إتمام الأعلام،(دار صادر - بيروت،1999،ط 1،ج 1،ص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2026-07-29T05:12:29+03:00</dcterms:created>
  <dcterms:modified xsi:type="dcterms:W3CDTF">2026-07-29T05:12:29+03:00</dcterms:modified>
</cp:coreProperties>
</file>

<file path=docProps/custom.xml><?xml version="1.0" encoding="utf-8"?>
<Properties xmlns="http://schemas.openxmlformats.org/officeDocument/2006/custom-properties" xmlns:vt="http://schemas.openxmlformats.org/officeDocument/2006/docPropsVTypes"/>
</file>