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صبحي الصالح
</w:t>
      </w:r>
    </w:p>
    <w:p>
      <w:pPr>
        <w:jc w:val="start"/>
        <w:bidi/>
      </w:pPr>
      <w:r>
        <w:rPr>
          <w:rFonts w:ascii="arial" w:hAnsi="arial" w:eastAsia="arial" w:cs="arial"/>
          <w:sz w:val="28"/>
          <w:szCs w:val="28"/>
          <w:b w:val="1"/>
          <w:bCs w:val="1"/>
          <w:rtl/>
        </w:rPr>
        <w:t xml:space="preserve">صبحي الصالح
</w:t>
      </w:r>
    </w:p>
    <w:p>
      <w:pPr/>
      <w:r>
        <w:rPr/>
        <w:t xml:space="preserve">صبحي الصالح  صبحي بن إبراهيم الصالح: مفكر. أحد أبرز رجالات الفكر والعلم في العالم الإسلامي. نائب رئيس المجلس الإسلامي الشرعي الأعلى في لبنان. ولد في طرابلس لأسرة تركية الأصل نبغ فيها عدد من العلماء، تعلم في الأزهر وكلية الآداب جامعة القاهرة. وحصل على الدكتوراه من السوربون. درس بجامعات لبنان وسورية والعراق والأردن، وحاضر في عدد من الجامعات. من كتبه وبحوثه الكثيرة (أثر الدراسات التاريخية في علوم القرآن الكريم)، (مقاييس النقد عن المحدثين)، (تجربة التعريب في المشرق العربي)، (التفكير الاجتهادي في الإسلام) نال عليه جائزة المنظمة العربية للتربية والثقافة والعلوم، (الحماية من القرصنة في نظر الشريعة الإسلامية)، (علوم الحديث ومصطلحه)، (مباحث في علوم القرآن)، (دراسات في فقه اللغة)، (النظم الإسلامية: نشأتها وتطويرها)، (الإسلام والمجتمع العصري)، (المرأة في الإسلام)، (الإسلام ومستقبل الحضارة)، (فلسفة الفكر الديني ين الإسلام والمسيحية)، (منهل الواردين شرح رياض الصالحين)، (معالم الشريعة الإسلامية) وحقق (أحكام أهل الذمة)، (شرح الشروط العمرية) وكلاهما لابن قيم الجوزية. قتل غيلة في الحرب الأهلية اللبنانية.</w:t>
      </w:r>
    </w:p>
    <w:p/>
    <w:p>
      <w:pPr>
        <w:jc w:val="start"/>
        <w:bidi/>
      </w:pPr>
      <w:r>
        <w:rPr>
          <w:sz w:val="24"/>
          <w:szCs w:val="24"/>
          <w:b w:val="1"/>
          <w:bCs w:val="1"/>
          <w:rtl/>
        </w:rPr>
        <w:t xml:space="preserve">
إتمام الأعلام،(دار صادر - بيروت،1999،ط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2026-10-11T15:35:25+03:00</dcterms:created>
  <dcterms:modified xsi:type="dcterms:W3CDTF">2026-10-11T15:35:25+03:00</dcterms:modified>
</cp:coreProperties>
</file>

<file path=docProps/custom.xml><?xml version="1.0" encoding="utf-8"?>
<Properties xmlns="http://schemas.openxmlformats.org/officeDocument/2006/custom-properties" xmlns:vt="http://schemas.openxmlformats.org/officeDocument/2006/docPropsVTypes"/>
</file>