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الوشمي
</w:t>
      </w:r>
    </w:p>
    <w:p>
      <w:pPr>
        <w:jc w:val="start"/>
        <w:bidi/>
      </w:pPr>
      <w:r>
        <w:rPr>
          <w:rFonts w:ascii="arial" w:hAnsi="arial" w:eastAsia="arial" w:cs="arial"/>
          <w:sz w:val="28"/>
          <w:szCs w:val="28"/>
          <w:b w:val="1"/>
          <w:bCs w:val="1"/>
          <w:rtl/>
        </w:rPr>
        <w:t xml:space="preserve">الوشمي
</w:t>
      </w:r>
    </w:p>
    <w:p>
      <w:pPr/>
      <w:r>
        <w:rPr/>
        <w:t xml:space="preserve">الوشمي  صالح بن سليمان الوشمي: مرب أديب باحث. ولد بمدينة بريدة بالسعودية، وتخرج بقسم التاريخ في جامعة الرياض، وحصل على درجة الماجستير منها والدكتوراه من جامعة الإمام محمد بن سعود الإسلامية عام 1989. بدأ حياته العملية بإدارة تعليم البنين في القصيم. كان عضوا مؤسسا في نادي القصيم الأدبي. من مؤلفاته (أبو مسلم الخراساني)، (الجواء ماضيا وحاضرا)، (القيمة الاجتماعية والتاريخية لكتاب البخلاء للجاحظ)، (ولاية اليمامة)، (معجم علماء القصيم وأدبائها وشعرائها) لم يكمل، (نهاية القرن الثالث الهجري).</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2026-10-11T15:27:15+03:00</dcterms:created>
  <dcterms:modified xsi:type="dcterms:W3CDTF">2026-10-11T15:27:15+03:00</dcterms:modified>
</cp:coreProperties>
</file>

<file path=docProps/custom.xml><?xml version="1.0" encoding="utf-8"?>
<Properties xmlns="http://schemas.openxmlformats.org/officeDocument/2006/custom-properties" xmlns:vt="http://schemas.openxmlformats.org/officeDocument/2006/docPropsVTypes"/>
</file>