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سحمان
</w:t>
      </w:r>
    </w:p>
    <w:p>
      <w:pPr/>
      <w:r>
        <w:rPr/>
        <w:t xml:space="preserve">ابن سحمان  صالح سليمان ابن سحمان: عالم باحث ولد بالرياض وقرأ على علماء نجد ومكة المكرمة. من مؤلفاته (التقويم المبتكر المصفى الأوفى)، (ملتقى الأنهار من منتقى الأشعار)، (مجموع النفائس الشعرية والغرائب الشهية).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سليمان بن سحمان 
</w:t>
      </w:r>
    </w:p>
    <w:p>
      <w:pPr/>
      <w:r>
        <w:rPr/>
        <w:t xml:space="preserve">كاتب، أديب.</w:t>
      </w:r>
    </w:p>
    <w:p/>
    <w:p>
      <w:pPr/>
      <w:r>
        <w:rPr/>
        <w:t xml:space="preserve">ولد في الرياض، وتلقى تعليمه الأولي على علماء نجد والحرم المكي الشريف.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التقويم المبتكر المصفى الأوفى. - الإسكندرية: دار نشر الثقافة، 1380 هـ، 183 ص.</w:t>
      </w:r>
    </w:p>
    <w:p/>
    <w:p>
      <w:pPr/>
      <w:r>
        <w:rPr/>
        <w:t xml:space="preserve">- ملتقى الأنهار من منتقى الأشعار (طبع مع الكتاب السابق).</w:t>
      </w:r>
    </w:p>
    <w:p/>
    <w:p>
      <w:pPr/>
      <w:r>
        <w:rPr/>
        <w:t xml:space="preserve">- ديوان الشيخ صالح بن سليمان بن سحمان / حققه وقدم له إبراهيم فوزان الفوزان. - دمشق: دار الفكر، 1401 هـ.</w:t>
      </w:r>
    </w:p>
    <w:p/>
    <w:p>
      <w:pPr/>
      <w:r>
        <w:rPr/>
        <w:t xml:space="preserve">- مجموع النفائس الشعرية والغرائب الشهية (تأليف وجمع بالاشتراك مع عبد الرحمن بن عبد العزيز بن سليمان بن سحمان). - د. م. د. ن، 1391 هـ، 160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2026-07-29T02:55:36+03:00</dcterms:created>
  <dcterms:modified xsi:type="dcterms:W3CDTF">2026-07-29T02:55:36+03:00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