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مصطفى
</w:t>
      </w:r>
    </w:p>
    <w:p>
      <w:pPr>
        <w:jc w:val="start"/>
        <w:bidi/>
      </w:pPr>
      <w:r>
        <w:rPr>
          <w:rFonts w:ascii="arial" w:hAnsi="arial" w:eastAsia="arial" w:cs="arial"/>
          <w:sz w:val="28"/>
          <w:szCs w:val="28"/>
          <w:b w:val="1"/>
          <w:bCs w:val="1"/>
          <w:rtl/>
        </w:rPr>
        <w:t xml:space="preserve">شاكر مصطفى
</w:t>
      </w:r>
    </w:p>
    <w:p>
      <w:pPr/>
      <w:r>
        <w:rPr/>
        <w:t xml:space="preserve">شاكر مصطفى  شاكر مصطفى: مؤرخ، مرب، أديب. ولد بدمشق وتخرج في مدرستها التجهيزية وفي دار المعلمين. شارك الحركة الوطنية وساعد الثوار ضد الفرنسيين وتعرض لنيرانهم. نال إجازة التاريخ من مصر والدكتوراه من سويسرا وأجاد الفرنسية والإنكليزية والإسبانية والبرتغالية.عين في وظائف التعليم ودرس بكلية الآداب بالجامعة السورية، وكان أمنيها العام. ثم أرسل ملحقا ثقافيا إلى مصر فقائما بأعمال سورية في السودان فقنصلا للجمهورية العربية المتحدة في كولومبيا والبرازيل. وعاد لبلاده فاختير مديرا عاما للسياسة الخارجية بوزارة الخارجية. وأسند إليه منصب وزارة الإعلام. رحل إلى الكويت بدعوة من أميرها الشيخ جابر العلي الصباح، فكان المتحدث الرسمي باسم مجلس الأمة بها وأستاذا بقسم التاريخ ورئيسه في جامعتها. وتولى عمادة كلية الآداب فيها، وانتدبته الكويت أمنيا عاما مساعدا بلجنة التخطيط الشامل للثقافة العربية في جامعة الدول العربية. ثم عاد مستشارا ثقافيا في ديوان الأمير. رجع إلى بلاده فاستقر بها منذ عام 1990. كان عضوا في اتحاد الكتاب العرب واختير عضوا في لجنتي التحكيم بجائزة الملك فيصل وجائزة سلطان العويس بالإمارات. له أكثر من خمسين كتابا، منها (محاضرات عن القصة في سورية حتى الحرب العالمية الثانية)، (مختصر التاريخ)، (حضارة الطين)، (بيني وبينك)، (في ركاب الشيطان)، (الأدب في البرازيل)، (دليل التاريخ والمؤرخين)، (الشعر والناس)، (مع التاريخ)، (رسائل)، (معالم الحضارات)، (العالم الحديث)، (دولة بني العباس)، (موسوعة العالم الإسلامي ورجالها)، (جغرافية الوطن العربي)، (أوراق من التاريخ)، (وهي سلسلة كتب تقع في أكثر من ثلاثين كتيبا). وترجم (ماريانا) من تأليف لوركا. وله (المدن في الإسلام) جزآن. (التاريخ العربي والمؤرخون) 4 أجزاء (آل قدامة والصالحية)، (الأدب في البرازيل)، (فلسطين في العصر الفاطمي والأيوبي)، (تاريخنا وبقايا صور)، (معالم الحضارات)، (سورية)، (كتاب مصور لوزارة السياحة)، (من تاريخ الشام)، (من تاريخ الإسلام)، (خواطر)، (مقالات في الأدب والفكر) وقد زاوج شاكر مصطفى بين الأدب والتاريخ.</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2026-10-11T14:41:34+03:00</dcterms:created>
  <dcterms:modified xsi:type="dcterms:W3CDTF">2026-10-11T14:41:34+03:00</dcterms:modified>
</cp:coreProperties>
</file>

<file path=docProps/custom.xml><?xml version="1.0" encoding="utf-8"?>
<Properties xmlns="http://schemas.openxmlformats.org/officeDocument/2006/custom-properties" xmlns:vt="http://schemas.openxmlformats.org/officeDocument/2006/docPropsVTypes"/>
</file>