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عويس
</w:t>
      </w:r>
    </w:p>
    <w:p>
      <w:pPr>
        <w:jc w:val="start"/>
        <w:bidi/>
      </w:pPr>
      <w:r>
        <w:rPr>
          <w:rFonts w:ascii="arial" w:hAnsi="arial" w:eastAsia="arial" w:cs="arial"/>
          <w:sz w:val="28"/>
          <w:szCs w:val="28"/>
          <w:b w:val="1"/>
          <w:bCs w:val="1"/>
          <w:rtl/>
        </w:rPr>
        <w:t xml:space="preserve">عويس
</w:t>
      </w:r>
    </w:p>
    <w:p>
      <w:pPr/>
      <w:r>
        <w:rPr/>
        <w:t xml:space="preserve">عويس  سيد عويس: من مؤسسي علم الاجتماع بمصر. ولد بالقاهرة، ونال إجازة الخدمة الاجتماعية من جامعتها، والدبلوم العالي للتربية من جامعة لندن، ودرجة الماجستير في علم الاجتماع من جامعة بوسطن، ثم حصل على درجة الدكتوراه منها. عين مديرا لمؤسسة الأحداث الجانحين، فمدير مكتب الخدمة الاجتماعية لمحكمة الأحداث، فمفتشا اجتماعيا بوزارة الشؤون الاجتماعية، فباحثا بالمركز القومي للبحوث الاجتماعية والجنائية. وكان عضوا بعدة جمعيات اجتماعية، منها جمعية الاختصاصيين الاجتماعيين والمجلس الأعلى للشباب والرياضة. وساهم بإنشاء جمعية الخدمات الاجتماعية بحي بولاق والمركز القومي للبحوث. من أهم مؤلفاته (رسائل إلى الإمام الشافعي)، (محاولة تفسير الشعور بالعداوة)، (هتاف الصامتين) دراسة، (عطاء المعدمين)، (الازدواجية في التراث الثقافي المصري)، (ماء الحياة)، (الثمار) رواية، (الخلود في التراث الثقافي المصري)، (حديث عن المرأة المصرية المعاصرة)، (من ملامح المجتمع المصري المعاصر)، (التاريخ الذي أحمله على ظهري)، (سيرة ذاتية). ونشر بحوثا في الدوريات المصرية وغيرها. ترجم بعض كتبه إلى الفرنسية، وبعضها ضمن منهج الدراسات العليا بجامعة اكس آن بروفانس.</w:t>
      </w:r>
    </w:p>
    <w:p/>
    <w:p>
      <w:pPr>
        <w:jc w:val="start"/>
        <w:bidi/>
      </w:pPr>
      <w:r>
        <w:rPr>
          <w:sz w:val="24"/>
          <w:szCs w:val="24"/>
          <w:b w:val="1"/>
          <w:bCs w:val="1"/>
          <w:rtl/>
        </w:rPr>
        <w:t xml:space="preserve">
إتمام الأعلام،(دار صادر - بيروت،1999،ط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2026-10-11T14:28:47+03:00</dcterms:created>
  <dcterms:modified xsi:type="dcterms:W3CDTF">2026-10-11T14:28:47+03:00</dcterms:modified>
</cp:coreProperties>
</file>

<file path=docProps/custom.xml><?xml version="1.0" encoding="utf-8"?>
<Properties xmlns="http://schemas.openxmlformats.org/officeDocument/2006/custom-properties" xmlns:vt="http://schemas.openxmlformats.org/officeDocument/2006/docPropsVTypes"/>
</file>