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سامي الدروبي
</w:t>
      </w:r>
    </w:p>
    <w:p>
      <w:pPr>
        <w:jc w:val="start"/>
        <w:bidi/>
      </w:pPr>
      <w:r>
        <w:rPr>
          <w:rFonts w:ascii="arial" w:hAnsi="arial" w:eastAsia="arial" w:cs="arial"/>
          <w:sz w:val="28"/>
          <w:szCs w:val="28"/>
          <w:b w:val="1"/>
          <w:bCs w:val="1"/>
          <w:rtl/>
        </w:rPr>
        <w:t xml:space="preserve">سامي الدروبي
</w:t>
      </w:r>
    </w:p>
    <w:p>
      <w:pPr/>
      <w:r>
        <w:rPr/>
        <w:t xml:space="preserve">سامي الدروبي  سامي الدروبي: أديب من المتخصصين بالفلسفة. ولد بحمص، وتعلم بها، وأكمل تعليمه بدمشق في دار المعلمين العليا، ومارس التعليم، وأوفد إلى مصر، ثم عاد لبلاده مدرسا للفلسفة بحمص، ونقل إلى دمشق معيدا في الجامعة، وبعث إلى باريس، فحصل على الدكتوراه بعلم النفس من السوربون، وعاد أستاذا بكلية التربية، وانتسب لحزب البعث، أرسل سفيرا إلى مصر والمغرب ويوغسلافيا وإسبانيا، ورجع إلى دمشق لأسباب صحية مع بقائه سفيرا في وزارة الخارجية. كما اختير وزيرا للتربية، إنتاجه غزير في تخصصه وفي الأدب، منه (الموجز في علم النفس)، (الثورة العالمية مسؤولة الفكر)، (جسر على الدانوب)، (علم النفس والأدب)، (وقائع مدينة ترافنك)، (في الفكر السياسي) بالاشتراك. وترجم (مسائل فلسفة الفن المعاصرة)، (الطاقة الروحية)، (نقد الدين والفلسفة)، (العالم الذي ولد)، (علم النفس التجريبي)، (الضحك)، (الأعمال الكاملة لتولستوي)، (الأعمال الكاملة لدستوفسكي). كرمته حكومة بلاده، فأطلقت اسمه على إحدى ثانويات مدينة دمشق.</w:t>
      </w:r>
    </w:p>
    <w:p/>
    <w:p>
      <w:pPr>
        <w:jc w:val="start"/>
        <w:bidi/>
      </w:pPr>
      <w:r>
        <w:rPr>
          <w:sz w:val="24"/>
          <w:szCs w:val="24"/>
          <w:b w:val="1"/>
          <w:bCs w:val="1"/>
          <w:rtl/>
        </w:rPr>
        <w:t xml:space="preserve">
إتمام الأعلام،(دار صادر - بيروت،1999،ط 1،ج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سامي الدروبي
</w:t>
      </w:r>
    </w:p>
    <w:p>
      <w:pPr/>
      <w:r>
        <w:rPr/>
        <w:t xml:space="preserve">أكاديمي، مترجم، دبلوماسي، حزبي.</w:t>
      </w:r>
    </w:p>
    <w:p/>
    <w:p>
      <w:pPr/>
      <w:r>
        <w:rPr/>
        <w:t xml:space="preserve">ولد في حمص. حصل على الإجازة في الفلسفة من جامعة السوربون، والدكتوراه في علم النفس.</w:t>
      </w:r>
    </w:p>
    <w:p/>
    <w:p>
      <w:pPr/>
      <w:r>
        <w:rPr/>
        <w:t xml:space="preserve">يجيد العربية والفرنسية والألمانية. بدأ حياته مدرساً في المدارس الثانوية، ثم أستاذاً في كلية التربية بجامعة دمشق. ينتمي إلى حزب البعث العربي الاشتراكي. عين سفيراً في مصر، وكان مستشاراً ثقافياً، ووزيراً للتربية.</w:t>
      </w:r>
    </w:p>
    <w:p/>
    <w:p>
      <w:pPr/>
      <w:r>
        <w:rPr/>
        <w:t xml:space="preserve">بدأ الكتابة منذ أوائل الأربعينات الميلادية، وترجم إلى العربية مؤلفات كتاب فرنسيين وروس وإيطاليين، ومن آثاره:</w:t>
      </w:r>
    </w:p>
    <w:p/>
    <w:p>
      <w:pPr/>
      <w:r>
        <w:rPr/>
        <w:t xml:space="preserve">- علم النفس ونتائجه التربوية، (بالاشتراك مع حافظ جمالي) دمشق؛ دار اليقظة.</w:t>
      </w:r>
    </w:p>
    <w:p/>
    <w:p>
      <w:pPr/>
      <w:r>
        <w:rPr/>
        <w:t xml:space="preserve">- الموجز في علم النفس.</w:t>
      </w:r>
    </w:p>
    <w:p/>
    <w:p>
      <w:pPr/>
      <w:r>
        <w:rPr/>
        <w:t xml:space="preserve">- الدار الكبيرة، الحريق، النول، (رواية ثلاثية) تأليف محمد ديب، الكاتب الجزائري، (ترجمة)، بيروت، دار الطليعة، 1968 م 550 ص.</w:t>
      </w:r>
    </w:p>
    <w:p/>
    <w:p>
      <w:pPr/>
      <w:r>
        <w:rPr/>
        <w:t xml:space="preserve">- كونكاس بوربا (ترجمة) دمشق، وزارة الثقافة، 1963 م.</w:t>
      </w:r>
    </w:p>
    <w:p/>
    <w:p>
      <w:pPr/>
      <w:r>
        <w:rPr/>
        <w:t xml:space="preserve">- الموسيقي الأعمى (ترجمة) دمشق، 185 ص.</w:t>
      </w:r>
    </w:p>
    <w:p/>
    <w:p>
      <w:pPr/>
      <w:r>
        <w:rPr/>
        <w:t xml:space="preserve">- نيتوتشكا (ترجمة) دمشق، 216 ص.</w:t>
      </w:r>
    </w:p>
    <w:p/>
    <w:p>
      <w:pPr/>
      <w:r>
        <w:rPr/>
        <w:t xml:space="preserve">- ابنة الضابط (ترجمة). - ط 2، - القاهرة: دار الهلال، 1971 م.</w:t>
      </w:r>
    </w:p>
    <w:p/>
    <w:p>
      <w:pPr/>
      <w:r>
        <w:rPr/>
        <w:t xml:space="preserve">- الضحك / لهنري برجسون (ترجمة) مطبوعات وزارة التربية، دمشق، 155 ص، (بالاشتراك مع عبد الله عبد الدائم).</w:t>
      </w:r>
    </w:p>
    <w:p/>
    <w:p>
      <w:pPr/>
      <w:r>
        <w:rPr/>
        <w:t xml:space="preserve">- مسائل فلسفة الفن المعاصرة، / تأليف جان ماري جويو (ترجمة)، 1385 هـ.</w:t>
      </w:r>
    </w:p>
    <w:p/>
    <w:p>
      <w:pPr/>
      <w:r>
        <w:rPr/>
        <w:t xml:space="preserve">- الطاقة الروحية / تأليف هنري برجسون (ترجمة)، دمشق، ط 2، 1964 م.</w:t>
      </w:r>
    </w:p>
    <w:p/>
    <w:p>
      <w:pPr/>
      <w:r>
        <w:rPr/>
        <w:t xml:space="preserve">- المجمل في فلسفة - الفن / تأليف بندتو كروتشه، القاهرة، 1947 م.</w:t>
      </w:r>
    </w:p>
    <w:p/>
    <w:p>
      <w:pPr/>
      <w:r>
        <w:rPr/>
        <w:t xml:space="preserve">- معذبو الأرض / تأليف فرانتز فانون (ترجمة بالاشتراك مع جمال الأتاسي) بيروت، 1966 م.</w:t>
      </w:r>
    </w:p>
    <w:p/>
    <w:p>
      <w:pPr/>
      <w:r>
        <w:rPr/>
        <w:t xml:space="preserve">- وقائع مدينة ترافنك، دمشق، 1964 م.</w:t>
      </w:r>
    </w:p>
    <w:p/>
    <w:p>
      <w:pPr/>
      <w:r>
        <w:rPr/>
        <w:t xml:space="preserve">- في الفكر السياسي (بالاشتراك مع آخرين).</w:t>
      </w:r>
    </w:p>
    <w:p/>
    <w:p>
      <w:pPr/>
      <w:r>
        <w:rPr/>
        <w:t xml:space="preserve">- مذلون مهانون / تأليف دوستويفسكي (ترجمة) دمشق، 490 ص.</w:t>
      </w:r>
    </w:p>
    <w:p/>
    <w:p>
      <w:pPr/>
      <w:r>
        <w:rPr/>
        <w:t xml:space="preserve">- المذهب المادي والثورة / تأليف جان بول سارتر، (ترجمة بالاشتراك مع جمال الأتاسي)، 1960 م.</w:t>
      </w:r>
    </w:p>
    <w:p/>
    <w:p>
      <w:pPr/>
      <w:r>
        <w:rPr/>
        <w:t xml:space="preserve">- نقد الدين والفلسفة (ترجمة) دمشق، 190 ص.</w:t>
      </w:r>
    </w:p>
    <w:p/>
    <w:p>
      <w:pPr/>
      <w:r>
        <w:rPr/>
        <w:t xml:space="preserve">- علم النفس التجريبي (ترجمة) دمشق، 1956 م.</w:t>
      </w:r>
    </w:p>
    <w:p/>
    <w:p>
      <w:pPr/>
      <w:r>
        <w:rPr/>
        <w:t xml:space="preserve">- الأعمال الكاملة لدستوفسكي، القاهرة.</w:t>
      </w:r>
    </w:p>
    <w:p/>
    <w:p>
      <w:pPr/>
      <w:r>
        <w:rPr/>
        <w:t xml:space="preserve">- لحن كروتيزر / تأليف ليو تولستوي (ترجمة) دمشق، 116 ص.</w:t>
      </w:r>
    </w:p>
    <w:p/>
    <w:p>
      <w:pPr/>
      <w:r>
        <w:rPr/>
        <w:t xml:space="preserve">- العالم الذي يولد (ترجمة) دمشق: دار الرواد.</w:t>
      </w:r>
    </w:p>
    <w:p/>
    <w:p>
      <w:pPr/>
      <w:r>
        <w:rPr/>
        <w:t xml:space="preserve">- الثورة العالمية، مسؤولية الفكر.</w:t>
      </w:r>
    </w:p>
    <w:p/>
    <w:p>
      <w:pPr/>
      <w:r>
        <w:rPr/>
        <w:t xml:space="preserve">- علم الطباع، المدرسة الفرنسية، مصر، 1961 م.</w:t>
      </w:r>
    </w:p>
    <w:p/>
    <w:p>
      <w:pPr/>
      <w:r>
        <w:rPr/>
        <w:t xml:space="preserve">- الزوج الأبدي (ترجمة) دمشق، 1959.</w:t>
      </w:r>
    </w:p>
    <w:p/>
    <w:p>
      <w:pPr/>
      <w:r>
        <w:rPr/>
        <w:t xml:space="preserve">- جسر على الدانوب. - القاهرة، 411 ص.</w:t>
      </w:r>
    </w:p>
    <w:p/>
    <w:p>
      <w:pPr/>
      <w:r>
        <w:rPr/>
        <w:t xml:space="preserve">- ذكريات من منزل الموتى (ترجمة) 502 ص.</w:t>
      </w:r>
    </w:p>
    <w:p/>
    <w:p>
      <w:pPr/>
      <w:r>
        <w:rPr/>
        <w:t xml:space="preserve">- القضية (مسرحية)، 1960 م.</w:t>
      </w:r>
    </w:p>
    <w:p/>
    <w:p>
      <w:pPr/>
      <w:r>
        <w:rPr/>
        <w:t xml:space="preserve">- منبعا الأخلاق والدين (ترجمة) مصر، 1945 م (بالاشتراك).</w:t>
      </w:r>
    </w:p>
    <w:p/>
    <w:p>
      <w:pPr/>
      <w:r>
        <w:rPr/>
        <w:t xml:space="preserve">- الأخلاق بلا إلزام ولا جزاء (ترجمة) مصر، 234 ص.</w:t>
      </w:r>
    </w:p>
    <w:p/>
    <w:p>
      <w:pPr/>
      <w:r>
        <w:rPr/>
        <w:t xml:space="preserve">- بطل من زماننا (قصيدة): ليرمنتوف (ترجمة) ط 2 - روايات الهلال، 1969 م.</w:t>
      </w:r>
    </w:p>
    <w:p/>
    <w:p>
      <w:pPr/>
      <w:r>
        <w:rPr/>
        <w:t xml:space="preserve">- الفكر والواقع المتحرك، برغسون (ترجمة)، دمشق: مطبعة الإنشاء، 1972 م.</w:t>
      </w:r>
    </w:p>
    <w:p/>
    <w:p>
      <w:pPr/>
      <w:r>
        <w:rPr/>
        <w:t xml:space="preserve">- سيكولوجية المرأة (ترجمة).</w:t>
      </w:r>
    </w:p>
    <w:p/>
    <w:p>
      <w:pPr/>
      <w:r>
        <w:rPr/>
        <w:t xml:space="preserve">- علم النفس والأدب، القاهرة، دار المعارف، 1972 م.</w:t>
      </w:r>
    </w:p>
    <w:p/>
    <w:p>
      <w:pPr/>
      <w:r>
        <w:rPr/>
        <w:t xml:space="preserve">- الأعمال الكاملة للكاتب الروسي تولستوي. - دمشق. وزارة الثقافة، 4 مج (1000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2026-10-11T12:36:07+03:00</dcterms:created>
  <dcterms:modified xsi:type="dcterms:W3CDTF">2026-10-11T12:36:07+03:00</dcterms:modified>
</cp:coreProperties>
</file>

<file path=docProps/custom.xml><?xml version="1.0" encoding="utf-8"?>
<Properties xmlns="http://schemas.openxmlformats.org/officeDocument/2006/custom-properties" xmlns:vt="http://schemas.openxmlformats.org/officeDocument/2006/docPropsVTypes"/>
</file>