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زينب راشد
</w:t>
      </w:r>
    </w:p>
    <w:p>
      <w:pPr>
        <w:jc w:val="start"/>
        <w:bidi/>
      </w:pPr>
      <w:r>
        <w:rPr>
          <w:rFonts w:ascii="arial" w:hAnsi="arial" w:eastAsia="arial" w:cs="arial"/>
          <w:sz w:val="28"/>
          <w:szCs w:val="28"/>
          <w:b w:val="1"/>
          <w:bCs w:val="1"/>
          <w:rtl/>
        </w:rPr>
        <w:t xml:space="preserve">زينب راشد
</w:t>
      </w:r>
    </w:p>
    <w:p>
      <w:pPr/>
      <w:r>
        <w:rPr/>
        <w:t xml:space="preserve">زينب راشد  زينب عصمت راشد: مؤرخة. ولدت في الإسكندرية ونالت إجازة التاريخ من جامعة القاهرة، والدكتوراه من جامعة ليفربول. وعادت لتدرس بجامعة عين شمس وبكلية البنات الإسلامية التي ترأستها. أعيرت إلى جامعة الرياض، فكانت رئيسة مركز الدراسات الجامعية للبنات فيها. من مؤلفاتها (كريت تحت الحكم المصري 1820 - 1840 م)، (المختصر في تاريخ أوروبا الحديث، من مطلع القرن السادس عشر إلى نهاية القرن الثامن عشر)، (تاريخ أوربا في القرن التاسع عشر)، (صلح باريس عام 1763م) أطروحة الدكتوراه.</w:t>
      </w:r>
    </w:p>
    <w:p/>
    <w:p>
      <w:pPr>
        <w:jc w:val="start"/>
        <w:bidi/>
      </w:pPr>
      <w:r>
        <w:rPr>
          <w:sz w:val="24"/>
          <w:szCs w:val="24"/>
          <w:b w:val="1"/>
          <w:bCs w:val="1"/>
          <w:rtl/>
        </w:rPr>
        <w:t xml:space="preserve">
إتمام الأعلام،(دار صادر - بيروت،1999،ط 1،ج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2026-07-29T13:59:27+03:00</dcterms:created>
  <dcterms:modified xsi:type="dcterms:W3CDTF">2026-07-29T13:59:27+03:00</dcterms:modified>
</cp:coreProperties>
</file>

<file path=docProps/custom.xml><?xml version="1.0" encoding="utf-8"?>
<Properties xmlns="http://schemas.openxmlformats.org/officeDocument/2006/custom-properties" xmlns:vt="http://schemas.openxmlformats.org/officeDocument/2006/docPropsVTypes"/>
</file>