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عرفة
</w:t>
      </w:r>
    </w:p>
    <w:p>
      <w:pPr>
        <w:jc w:val="start"/>
        <w:bidi/>
      </w:pPr>
      <w:r>
        <w:rPr>
          <w:rFonts w:ascii="arial" w:hAnsi="arial" w:eastAsia="arial" w:cs="arial"/>
          <w:sz w:val="28"/>
          <w:szCs w:val="28"/>
          <w:b w:val="1"/>
          <w:bCs w:val="1"/>
          <w:rtl/>
        </w:rPr>
        <w:t xml:space="preserve">عرفة
</w:t>
      </w:r>
    </w:p>
    <w:p>
      <w:pPr/>
      <w:r>
        <w:rPr/>
        <w:t xml:space="preserve">عرفة  رشدي بن محمد عيد بن حامد عرفة: عالم مرب، ولد بدمشق، وتعلم بها وحضر على علمائها، ثم انتسب إلى المدرسة الخسروية بحلب، سافر إلى مصر فنال الشهادة العالمية من الأزهر، وعاد مدرسا بحلب فدمشق، وتسلم إدارة مدرسة التهذيب والتعليم، وعمل مدرسا بالمملكة العربية السعودية، صنف كتبا مدرسية ومعجما في النحو، وأخرج سلاسل كتب دينية بالاشتراك، وله غير ذلك، توفي بعد عملية جراحية في الدماغ.</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2026-10-11T11:28:37+03:00</dcterms:created>
  <dcterms:modified xsi:type="dcterms:W3CDTF">2026-10-11T11:28:37+03:00</dcterms:modified>
</cp:coreProperties>
</file>

<file path=docProps/custom.xml><?xml version="1.0" encoding="utf-8"?>
<Properties xmlns="http://schemas.openxmlformats.org/officeDocument/2006/custom-properties" xmlns:vt="http://schemas.openxmlformats.org/officeDocument/2006/docPropsVTypes"/>
</file>