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رشدة معزوز المصري
</w:t>
      </w:r>
    </w:p>
    <w:p>
      <w:pPr>
        <w:jc w:val="start"/>
        <w:bidi/>
      </w:pPr>
      <w:r>
        <w:rPr>
          <w:rFonts w:ascii="arial" w:hAnsi="arial" w:eastAsia="arial" w:cs="arial"/>
          <w:sz w:val="28"/>
          <w:szCs w:val="28"/>
          <w:b w:val="1"/>
          <w:bCs w:val="1"/>
          <w:rtl/>
        </w:rPr>
        <w:t xml:space="preserve">رشدة معزوز المصري
</w:t>
      </w:r>
    </w:p>
    <w:p>
      <w:pPr/>
      <w:r>
        <w:rPr/>
        <w:t xml:space="preserve">رشدة معزوز المصري  رشدة معزوز المصري: محسنة، رئيسة الاتحاد النسائي، ولدت بمدينة نابلس، وبذلت من مالها ووقتها وصحتها لأبناء مدينتها في أعمال الخير والرعاية والتعليم، رصدت لذلك جميع ما تملك، فأسست مدرسة، وترأست الاتحاد النسائي ببلدها. توفيت بنابلس بعد مرض ألزمها الفراش، ودفنت بها.</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2026-10-11T11:33:21+03:00</dcterms:created>
  <dcterms:modified xsi:type="dcterms:W3CDTF">2026-10-11T11:33:21+03:00</dcterms:modified>
</cp:coreProperties>
</file>

<file path=docProps/custom.xml><?xml version="1.0" encoding="utf-8"?>
<Properties xmlns="http://schemas.openxmlformats.org/officeDocument/2006/custom-properties" xmlns:vt="http://schemas.openxmlformats.org/officeDocument/2006/docPropsVTypes"/>
</file>