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ذو النون أيوب
</w:t>
      </w:r>
    </w:p>
    <w:p>
      <w:pPr>
        <w:jc w:val="start"/>
        <w:bidi/>
      </w:pPr>
      <w:r>
        <w:rPr>
          <w:rFonts w:ascii="arial" w:hAnsi="arial" w:eastAsia="arial" w:cs="arial"/>
          <w:sz w:val="28"/>
          <w:szCs w:val="28"/>
          <w:b w:val="1"/>
          <w:bCs w:val="1"/>
          <w:rtl/>
        </w:rPr>
        <w:t xml:space="preserve">ذو النون أيوب
</w:t>
      </w:r>
    </w:p>
    <w:p>
      <w:pPr/>
      <w:r>
        <w:rPr/>
        <w:t xml:space="preserve">ذو النون أيوب  ذو النون أيوب العبد الواحد: روائي قصاص، ولد في الموصل وتعلم بها وانتسب لدار المعلمين في بغداد اشتغل بالتدريس وكان مدير معهد الفنون الجميلة ومدير الدعاية والنشر والإرشاد وعين ملحقا صحفيا في فيينا وبراغ. عضو الحزب الشيوعي العراقي مدة سنة والحزب الوطني الديمقراطي ولجنة الدفاع عن الإسلام في العراق والمجلس النيابي وغيرها. غادر بلاده واستقر بالنمسا، وكتب في القصة (رسل الثقافة)، (الضحايا)، (صديقي)، (وحي الفن)، (الكادحون)، (برج بابل)، (العقل في محنته)، (حميات)، (الكارثة الشاملة)، (عظمة فارة)، (قلوب ظمأى)، (صور شتى)، (قصص من فيينا)، (قرن اللاجئين)، (الرسائل المنسية) وله في الرواية (الدكتور إبراهيم)، (السيد والأرض والماء)، (الحقيقة والتاريخ)، (وعلى الدنيا السلام)، (أبو هريرة وكوجكا)، (بعث في تموز)، وصدرت (الآثار الكاملة لأدب ذي النون أيوب). وترجم كتاب (الآباء والبنون).</w:t>
      </w:r>
    </w:p>
    <w:p/>
    <w:p>
      <w:pPr>
        <w:jc w:val="start"/>
        <w:bidi/>
      </w:pPr>
      <w:r>
        <w:rPr>
          <w:sz w:val="24"/>
          <w:szCs w:val="24"/>
          <w:b w:val="1"/>
          <w:bCs w:val="1"/>
          <w:rtl/>
        </w:rPr>
        <w:t xml:space="preserve">
إتمام الأعلام،(دار صادر - بيروت،1999،ط 1،ج 1،ص 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2026-10-11T10:31:57+03:00</dcterms:created>
  <dcterms:modified xsi:type="dcterms:W3CDTF">2026-10-11T10:31:57+03:00</dcterms:modified>
</cp:coreProperties>
</file>

<file path=docProps/custom.xml><?xml version="1.0" encoding="utf-8"?>
<Properties xmlns="http://schemas.openxmlformats.org/officeDocument/2006/custom-properties" xmlns:vt="http://schemas.openxmlformats.org/officeDocument/2006/docPropsVTypes"/>
</file>