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حمدي لطفي
</w:t>
      </w:r>
    </w:p>
    <w:p>
      <w:pPr>
        <w:jc w:val="start"/>
        <w:bidi/>
      </w:pPr>
      <w:r>
        <w:rPr>
          <w:rFonts w:ascii="arial" w:hAnsi="arial" w:eastAsia="arial" w:cs="arial"/>
          <w:sz w:val="28"/>
          <w:szCs w:val="28"/>
          <w:b w:val="1"/>
          <w:bCs w:val="1"/>
          <w:rtl/>
        </w:rPr>
        <w:t xml:space="preserve">حمدي لطفي
</w:t>
      </w:r>
    </w:p>
    <w:p>
      <w:pPr/>
      <w:r>
        <w:rPr/>
        <w:t xml:space="preserve">حمدي لطفي  حمدي لطفي: عميد المحررين العسكريين المصريين، عمل في عدد من الدوريات وقام بتغطية الأخبار من مواقع الأحداث معرضا نفسه للخطر وحصل على عدد من شهادات التقدير العسكرية، له (العسكرية المصرية فوق سيناء)، (أنور السادات وقصة الإيمان بالعسكرية المصرية)، (ثوار يوليو الوجه الآخر)، (مأساة عبد الحكيم عامر).</w:t>
      </w:r>
    </w:p>
    <w:p/>
    <w:p>
      <w:pPr>
        <w:jc w:val="start"/>
        <w:bidi/>
      </w:pPr>
      <w:r>
        <w:rPr>
          <w:sz w:val="24"/>
          <w:szCs w:val="24"/>
          <w:b w:val="1"/>
          <w:bCs w:val="1"/>
          <w:rtl/>
        </w:rPr>
        <w:t xml:space="preserve">
إتمام الأعلام،(دار صادر - بيروت،1999،ط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حمدي لطفي 
</w:t>
      </w:r>
    </w:p>
    <w:p>
      <w:pPr/>
      <w:r>
        <w:rPr/>
        <w:t xml:space="preserve">عميد المحررين العسكريين المصريين.</w:t>
      </w:r>
    </w:p>
    <w:p/>
    <w:p>
      <w:pPr/>
      <w:r>
        <w:rPr/>
        <w:t xml:space="preserve">نائب رئيس التحرير والمحرر العسكري لمجلة المصور، الذي عاصر الأحداث والمعارك العسكرية التي خاضتها مصر والأمة العربية طوال السنوات الماضية. وقام بتغطيتها في مواقعها متعرضاً للعديد من المخاطر والمشاق التي أهلته لأن يكون عميداً للمحررين العسكريين، وعميداً للمراسلين الحربيين.</w:t>
      </w:r>
    </w:p>
    <w:p/>
    <w:p>
      <w:pPr/>
      <w:r>
        <w:rPr/>
        <w:t xml:space="preserve">عمل في الصحافة منذ عام 1952، وساهم بجهده قبل ’’المصور’’ في روز اليوسف ودار التحرير، وشارك في تغطية معارك القناة من قوات الاحتلال، والاعتداءات الإسرائيلية على غزة والصابحة عام 1955، وعدوان عام 1956، وحرب اليمن، وحرب 1967، وحرب لبنان، وتحرير جنوب اليمن، وحرب الاستنزاف، وحرب أكتوبر 1973.</w:t>
      </w:r>
    </w:p>
    <w:p/>
    <w:p>
      <w:pPr/>
      <w:r>
        <w:rPr/>
        <w:t xml:space="preserve">وله عدد من المؤلفات العسكرية والسياسية المهمة مثل ’’العسكرية المصرية فوق سيناء’’ و’’أنور السادات: قصة الإيمان بالعسكرية المصرية’’ و’’ثوار يوليو: الوجه الآخر’’ و’’مأساة عبد الحكيم عامر’’ وغيرها’’.</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2026-10-11T09:31:11+03:00</dcterms:created>
  <dcterms:modified xsi:type="dcterms:W3CDTF">2026-10-11T09:31:11+03:00</dcterms:modified>
</cp:coreProperties>
</file>

<file path=docProps/custom.xml><?xml version="1.0" encoding="utf-8"?>
<Properties xmlns="http://schemas.openxmlformats.org/officeDocument/2006/custom-properties" xmlns:vt="http://schemas.openxmlformats.org/officeDocument/2006/docPropsVTypes"/>
</file>