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كمال الدين
</w:t>
      </w:r>
    </w:p>
    <w:p>
      <w:pPr>
        <w:jc w:val="start"/>
        <w:bidi/>
      </w:pPr>
      <w:r>
        <w:rPr>
          <w:rFonts w:ascii="arial" w:hAnsi="arial" w:eastAsia="arial" w:cs="arial"/>
          <w:sz w:val="28"/>
          <w:szCs w:val="28"/>
          <w:b w:val="1"/>
          <w:bCs w:val="1"/>
          <w:rtl/>
        </w:rPr>
        <w:t xml:space="preserve">حسين كمال الدين
</w:t>
      </w:r>
    </w:p>
    <w:p>
      <w:pPr/>
      <w:r>
        <w:rPr/>
        <w:t xml:space="preserve">حسين كمال الدين  حسين كمال الدين بن أحمد إبراهيم الحسيني: من كبار المهندسين المصريين، ولد بالقاهرة، لوالد عالم وتخرج بجامعتها وحصل على الدكتوراه في المساحة التصويرية، وعمل مدرسا فيها وبجامعات أسيوط والأزهر وبغداد ثم عين أستاذا ورئيسا لقسم الهندسة المدنية بجامعة الرياض فجامعة الملك محمد بن سعود مشرفا على مركز البحوث الفلكية، حصل على جائزة الدولة التشجيعية، من كتبه (المساحة المستوية)، (المساحة الطبوغرافية)، (المساحة الجيوديسية)، (تعيين أوائل الشهور العربية)، (جداول مواقيت الصلاة) 4 أجزاء (جداول تجاه القبلة) جزآن (المرشد لاتجاهات القبلة والمواقيت) ووضع الخطوط الأساسية لإنشاء أطلس جديد يسمى الأطلس المكي ويمتاز بإظهار موقع مكة المكرمة بالنسبة إلى القارات الأرضية واستعمال الإسقاط المكي للعالم في إنشاء خرائط هذا الأطلس وبيان خطوط اتجاهات الصلاة على هذه الخرائط.</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2026-10-11T09:33:31+03:00</dcterms:created>
  <dcterms:modified xsi:type="dcterms:W3CDTF">2026-10-11T09:33:31+03:00</dcterms:modified>
</cp:coreProperties>
</file>

<file path=docProps/custom.xml><?xml version="1.0" encoding="utf-8"?>
<Properties xmlns="http://schemas.openxmlformats.org/officeDocument/2006/custom-properties" xmlns:vt="http://schemas.openxmlformats.org/officeDocument/2006/docPropsVTypes"/>
</file>