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المؤمني
</w:t>
      </w:r>
    </w:p>
    <w:p>
      <w:pPr>
        <w:jc w:val="start"/>
        <w:bidi/>
      </w:pPr>
      <w:r>
        <w:rPr>
          <w:rFonts w:ascii="arial" w:hAnsi="arial" w:eastAsia="arial" w:cs="arial"/>
          <w:sz w:val="28"/>
          <w:szCs w:val="28"/>
          <w:b w:val="1"/>
          <w:bCs w:val="1"/>
          <w:rtl/>
        </w:rPr>
        <w:t xml:space="preserve">الواثق المؤمني
</w:t>
      </w:r>
    </w:p>
    <w:p>
      <w:pPr/>
      <w:r>
        <w:rPr/>
        <w:t xml:space="preserve">الواثق المؤمني  إدريس بن محمد بن عمر بن عبد المؤمن الكومي، أبو العلاء، ويقال له أبو دبوس، الملقب بالواثق بالله المعتمد عليه: آخر ملوك دولة (الموحدين) بالمغرب. ولى بمراكش بعد مقتل المرتضي المؤمني (سنة 665 هـ) واستقر سنتين و11 شهرا و10 أيام. وكانت أيامه نكدة، كثر الخارجون عليه، وقوي أمر (المرينيين) فقتلوه في معركة بظاهر مراكش. وبموته انقرضت دولة (الموحدين) وكانت مدتهم من أول ظهور المهدي إلى وفاة أبي دبوس هذا 152 سنة، وعدد ملوكهم أربعة عشر. </w:t>
      </w:r>
    </w:p>
    <w:p>
      <w:pPr>
        <w:jc w:val="start"/>
        <w:bidi/>
      </w:pPr>
      <w:r>
        <w:rPr>
          <w:sz w:val="24"/>
          <w:szCs w:val="24"/>
          <w:b w:val="1"/>
          <w:bCs w:val="1"/>
          <w:rtl/>
        </w:rPr>
        <w:t xml:space="preserve">
الأعلام،(دار العلم للملايين - بيروت،2002،ط 15،ج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2026-09-20T07:26:39+03:00</dcterms:created>
  <dcterms:modified xsi:type="dcterms:W3CDTF">2026-09-20T07:26:39+03:00</dcterms:modified>
</cp:coreProperties>
</file>

<file path=docProps/custom.xml><?xml version="1.0" encoding="utf-8"?>
<Properties xmlns="http://schemas.openxmlformats.org/officeDocument/2006/custom-properties" xmlns:vt="http://schemas.openxmlformats.org/officeDocument/2006/docPropsVTypes"/>
</file>