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كاتول
</w:t>
      </w:r>
    </w:p>
    <w:p>
      <w:pPr>
        <w:jc w:val="start"/>
        <w:bidi/>
      </w:pPr>
      <w:r>
        <w:rPr>
          <w:rFonts w:ascii="arial" w:hAnsi="arial" w:eastAsia="arial" w:cs="arial"/>
          <w:sz w:val="28"/>
          <w:szCs w:val="28"/>
          <w:b w:val="1"/>
          <w:bCs w:val="1"/>
          <w:rtl/>
        </w:rPr>
        <w:t xml:space="preserve">جبرائيل كاتول
</w:t>
      </w:r>
    </w:p>
    <w:p>
      <w:pPr/>
      <w:r>
        <w:rPr/>
        <w:t xml:space="preserve">جبرائيل كاتول  جبرائيل كاتول: من رجالات التربية، ولد في الشوير بلبنان، نال إجازة الرياضيات والعلوم من الجامعة الأمريكية ببيروت، وعمل مدرسا بالقسم الثانوي بها، ثم سافر إلى العراق مدرسا فمفتشا، ورحل إلى فلسطين فعين بوظائف تربوية عالية بالقدس، ونشط حتى كان من نتيجة ذلك أن ازداد عدد الطلاب من 55ألف إلى 100 ألف، ولما وقعت نكبة عام 1948 رجع إلى بيروت أستاذا في الجامعة الأمريكية، من كتبه (مذكرات ومناهج)، (نظام التعليم في فلسطين)، (الإدارة التربوية)، ونشر كثيرا من المقالات التربوية والدراسات وغيرها.</w:t>
      </w:r>
    </w:p>
    <w:p/>
    <w:p>
      <w:pPr>
        <w:jc w:val="start"/>
        <w:bidi/>
      </w:pPr>
      <w:r>
        <w:rPr>
          <w:sz w:val="24"/>
          <w:szCs w:val="24"/>
          <w:b w:val="1"/>
          <w:bCs w:val="1"/>
          <w:rtl/>
        </w:rPr>
        <w:t xml:space="preserve">
إتمام الأعلام،(دار صادر - بيروت،1999،ط 1،ج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2026-10-11T06:37:34+03:00</dcterms:created>
  <dcterms:modified xsi:type="dcterms:W3CDTF">2026-10-11T06:37:34+03:00</dcterms:modified>
</cp:coreProperties>
</file>

<file path=docProps/custom.xml><?xml version="1.0" encoding="utf-8"?>
<Properties xmlns="http://schemas.openxmlformats.org/officeDocument/2006/custom-properties" xmlns:vt="http://schemas.openxmlformats.org/officeDocument/2006/docPropsVTypes"/>
</file>