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شكري
</w:t>
      </w:r>
    </w:p>
    <w:p>
      <w:pPr>
        <w:jc w:val="start"/>
        <w:bidi/>
      </w:pPr>
      <w:r>
        <w:rPr>
          <w:rFonts w:ascii="arial" w:hAnsi="arial" w:eastAsia="arial" w:cs="arial"/>
          <w:sz w:val="28"/>
          <w:szCs w:val="28"/>
          <w:b w:val="1"/>
          <w:bCs w:val="1"/>
          <w:rtl/>
        </w:rPr>
        <w:t xml:space="preserve">جابر شكري
</w:t>
      </w:r>
    </w:p>
    <w:p>
      <w:pPr/>
      <w:r>
        <w:rPr/>
        <w:t xml:space="preserve">جابر شكري  جابر بن عزيز شكري: كيميائي من أهالي العراق، ولد بالكوفة وتعلم ببغداد، وسافر في بعثة إلى ألمانية ومنها انتقل إلى سويسرة عند نشوب الحرب العالمية الثانية فأتم تعليمه بجامعة زوريخ ونال منها درجة الدكتوراه، وعاد إلى بلاده مدرسا بدار المعلمين العالية، ثم شغل عددا من المناصب فكان ملحقا ثقافيا في سفارة العراق ببون وجدة، ثم مديرا للتربية العامة للتعليم ببغداد التي عين في جامعتها بعدئذ أستاذا للكيمياء، اختير عضوا في المجمع العلمي العراقي، ومجمع اللغة العربية بالقاهرة.</w:t>
      </w:r>
    </w:p>
    <w:p/>
    <w:p>
      <w:pPr>
        <w:jc w:val="start"/>
        <w:bidi/>
      </w:pPr>
      <w:r>
        <w:rPr>
          <w:sz w:val="24"/>
          <w:szCs w:val="24"/>
          <w:b w:val="1"/>
          <w:bCs w:val="1"/>
          <w:rtl/>
        </w:rPr>
        <w:t xml:space="preserve">
إتمام الأعلام،(دار صادر - بيروت،1999،ط 1،ج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2026-10-11T06:31:43+03:00</dcterms:created>
  <dcterms:modified xsi:type="dcterms:W3CDTF">2026-10-11T06:31:43+03:00</dcterms:modified>
</cp:coreProperties>
</file>

<file path=docProps/custom.xml><?xml version="1.0" encoding="utf-8"?>
<Properties xmlns="http://schemas.openxmlformats.org/officeDocument/2006/custom-properties" xmlns:vt="http://schemas.openxmlformats.org/officeDocument/2006/docPropsVTypes"/>
</file>