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بولس سلامة
</w:t>
      </w:r>
    </w:p>
    <w:p>
      <w:pPr>
        <w:jc w:val="start"/>
        <w:bidi/>
      </w:pPr>
      <w:r>
        <w:rPr>
          <w:rFonts w:ascii="arial" w:hAnsi="arial" w:eastAsia="arial" w:cs="arial"/>
          <w:sz w:val="28"/>
          <w:szCs w:val="28"/>
          <w:b w:val="1"/>
          <w:bCs w:val="1"/>
          <w:rtl/>
        </w:rPr>
        <w:t xml:space="preserve">بولس سلامة
</w:t>
      </w:r>
    </w:p>
    <w:p>
      <w:pPr/>
      <w:r>
        <w:rPr/>
        <w:t xml:space="preserve">بولس سلامة  بولس سلامة: حقوقي من الأدباء الشعراء اللبنانيين، ولد بقرية قرب جزين تخرج حقوقيا في الجامعة اليسوعية ببيروت، وعمل في الصحافة، وتقلب بوظائف القضاء، وأصيب بمرض نحو أربعين عاما أجري له خلال ذلك 23 جراحة، كتب (فلسطين وأخواتها)، (الرياض)، (الغدير) وهي ملاحم شعرية (مذكرات جريح)، (حديث العشية)، (الصراع في الوجود)، (تحت السنديانة)، (زاوية من لبنان) ديوان زجل (علي والحسين)، (الأمير بشير)، (ليالي الفندق)، (مع المسيح).</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بولس سلامة 
</w:t>
      </w:r>
    </w:p>
    <w:p>
      <w:pPr/>
      <w:r>
        <w:rPr/>
        <w:t xml:space="preserve">الشاعر الملحمي..</w:t>
      </w:r>
    </w:p>
    <w:p/>
    <w:p>
      <w:pPr/>
      <w:r>
        <w:rPr/>
        <w:t xml:space="preserve">ولد بقرية ’’بتدين اللقش’’ قرب جزين في لبنان.</w:t>
      </w:r>
    </w:p>
    <w:p/>
    <w:p>
      <w:pPr/>
      <w:r>
        <w:rPr/>
        <w:t xml:space="preserve">وتلقى دروسه في مدرستي الفرير والحكمة، ثم التحق بالجامعة اليسوعية ونال شهادة الحقوق منها عام 1926 م. تولى القضاء من 1928 إلى عام 1944 م في طرابلس ومرجعيون وحاصبيا وزحلة.</w:t>
      </w:r>
    </w:p>
    <w:p/>
    <w:p>
      <w:pPr/>
      <w:r>
        <w:rPr/>
        <w:t xml:space="preserve">له مؤلفات في الشعر والنثر، وقد اشتهر بملاحمه الشعرية، فله ملحمة نظمها عام 1948 م، تقع في ثلاثة آلاف بيت أسماها (عيد الغدير) التي استوحى فيها حياة الإمام علي رضي الله عنه</w:t>
      </w:r>
    </w:p>
    <w:p/>
    <w:p>
      <w:pPr/>
      <w:r>
        <w:rPr/>
        <w:t xml:space="preserve">وملحمته الثانية (عيد الرياض)، وتقع في ثمانية آلاف بيت كان الباعث له على تأليفها سيرة الملك عبد العزيز آل سعود.</w:t>
      </w:r>
    </w:p>
    <w:p/>
    <w:p>
      <w:pPr/>
      <w:r>
        <w:rPr/>
        <w:t xml:space="preserve">أما نثره فله فيه عدة كتب منها:</w:t>
      </w:r>
    </w:p>
    <w:p/>
    <w:p>
      <w:pPr/>
      <w:r>
        <w:rPr/>
        <w:t xml:space="preserve">’’ الصراع في الوجود’’ ’’حديث العشية’’، ’’في ذلك الزمان’’، ’’خبز وملح’’، ’’حكاية عمر’’، ’’مذكرات جريح’’.</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2026-10-11T05:45:59+03:00</dcterms:created>
  <dcterms:modified xsi:type="dcterms:W3CDTF">2026-10-11T05:45:59+03:00</dcterms:modified>
</cp:coreProperties>
</file>

<file path=docProps/custom.xml><?xml version="1.0" encoding="utf-8"?>
<Properties xmlns="http://schemas.openxmlformats.org/officeDocument/2006/custom-properties" xmlns:vt="http://schemas.openxmlformats.org/officeDocument/2006/docPropsVTypes"/>
</file>