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الحسن
</w:t>
      </w:r>
    </w:p>
    <w:p>
      <w:pPr/>
      <w:r>
        <w:rPr/>
        <w:t xml:space="preserve">إدريس بن الحسن  ادريس بن الحسن بن أبي نمي الثاني محمد بن بركات الثاني: شريف حسني من امراء مكة. وليها سنة 1011 هـ ، زنشبت في اواخر ايامه فتنة، انفرد على اثرها الشريف محسن بن حسين بالامر، سنة 1034 هـ ، وخرج ادريس من مكة مريضا فمات في بلد ’’ياطب’’ من نواحي جبل ’’شمر’’.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2026-09-20T07:24:58+03:00</dcterms:created>
  <dcterms:modified xsi:type="dcterms:W3CDTF">2026-09-20T07:24:58+03:00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