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بختي بن عودة
</w:t>
      </w:r>
    </w:p>
    <w:p>
      <w:pPr>
        <w:jc w:val="start"/>
        <w:bidi/>
      </w:pPr>
      <w:r>
        <w:rPr>
          <w:rFonts w:ascii="arial" w:hAnsi="arial" w:eastAsia="arial" w:cs="arial"/>
          <w:sz w:val="28"/>
          <w:szCs w:val="28"/>
          <w:b w:val="1"/>
          <w:bCs w:val="1"/>
          <w:rtl/>
        </w:rPr>
        <w:t xml:space="preserve">بختي بن عودة
</w:t>
      </w:r>
    </w:p>
    <w:p>
      <w:pPr/>
      <w:r>
        <w:rPr/>
        <w:t xml:space="preserve">بختي بن عودة  بختي بن عودة: كاتب صحفي من أهالي الجزائر، من تيار الحداثة أستاذ في معهد اللغة العربية بالجامعة. أسس جماعة آفاق التي أصدرت دواوين مشتركة تحت عنوان أوقيانوس. مات غيلة في حي حلونتي بوهران وله مؤلفات.</w:t>
      </w:r>
    </w:p>
    <w:p/>
    <w:p>
      <w:pPr>
        <w:jc w:val="start"/>
        <w:bidi/>
      </w:pPr>
      <w:r>
        <w:rPr>
          <w:sz w:val="24"/>
          <w:szCs w:val="24"/>
          <w:b w:val="1"/>
          <w:bCs w:val="1"/>
          <w:rtl/>
        </w:rPr>
        <w:t xml:space="preserve">
إتمام الأعلام،(دار صادر - بيروت،1999،ط 1،ج 1،ص 51)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بختي بن عودة 
</w:t>
      </w:r>
    </w:p>
    <w:p>
      <w:pPr/>
      <w:r>
        <w:rPr/>
        <w:t xml:space="preserve">كاتب، صحفي.</w:t>
      </w:r>
    </w:p>
    <w:p/>
    <w:p>
      <w:pPr/>
      <w:r>
        <w:rPr/>
        <w:t xml:space="preserve">كتب المقالات الثقافية ونظم الندوات في قصر الثقافة بوهران، وكتب في المجلات والصحف الأسبوعية الجزائرية والأجنبية. وعمل صحفياً في صحيفة ’’الجمهورية’’ الحكومية. وهو أستاذ في معهد اللغة العربية في الجامعة. اغتيل في حي دلمونتي بوهران.</w:t>
      </w:r>
    </w:p>
    <w:p/>
    <w:p>
      <w:pPr/>
      <w:r>
        <w:rPr/>
        <w:t xml:space="preserve">له مؤلفات باللغة العربية. وانظر المستدرك.</w:t>
      </w:r>
    </w:p>
    <w:p>
      <w:pPr>
        <w:jc w:val="start"/>
        <w:bidi/>
      </w:pPr>
      <w:r>
        <w:rPr>
          <w:sz w:val="24"/>
          <w:szCs w:val="24"/>
          <w:b w:val="1"/>
          <w:bCs w:val="1"/>
          <w:rtl/>
        </w:rPr>
        <w:t xml:space="preserve">
تكملة معجم المؤلفين،</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بختي بن عودة
</w:t>
      </w:r>
    </w:p>
    <w:p>
      <w:pPr/>
      <w:r>
        <w:rPr/>
        <w:t xml:space="preserve">يضاف إلى ترجمته:</w:t>
      </w:r>
    </w:p>
    <w:p/>
    <w:p>
      <w:pPr/>
      <w:r>
        <w:rPr/>
        <w:t xml:space="preserve">وهو كاتب حداثي. كان يعد في صحيفة ’’الجمهورية’’ الحكومية صفحة ’’كتابات’’، وأبرز من استقطبهم للمشاركة في هذا الباب: أدونيس، وإلياس خوري، ومحمد الطوبي، ومحمد بنيس.</w:t>
      </w:r>
    </w:p>
    <w:p/>
    <w:p>
      <w:pPr/>
      <w:r>
        <w:rPr/>
        <w:t xml:space="preserve">كتب في الكرمل، ومواقف، والناقد، واليوم السابع.</w:t>
      </w:r>
    </w:p>
    <w:p/>
    <w:p>
      <w:pPr/>
      <w:r>
        <w:rPr/>
        <w:t xml:space="preserve">وفي مطلع التسعينات الميلادية انضم إلى هيئة تحرير مجلة مسار.</w:t>
      </w:r>
    </w:p>
    <w:p/>
    <w:p>
      <w:pPr/>
      <w:r>
        <w:rPr/>
        <w:t xml:space="preserve">أسس جماعة ’’آفاق’’ الشعرية التي أصدرت مجموعات شعرية مشتركة تحت عنوان: ’’أوقيانوس’’.</w:t>
      </w:r>
    </w:p>
    <w:p>
      <w:pPr>
        <w:jc w:val="start"/>
        <w:bidi/>
      </w:pPr>
      <w:r>
        <w:rPr>
          <w:sz w:val="24"/>
          <w:szCs w:val="24"/>
          <w:b w:val="1"/>
          <w:bCs w:val="1"/>
          <w:rtl/>
        </w:rPr>
        <w:t xml:space="preserve">
تكملة معجم المؤلفين،</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2026-10-11T04:49:39+03:00</dcterms:created>
  <dcterms:modified xsi:type="dcterms:W3CDTF">2026-10-11T04:49:39+03:00</dcterms:modified>
</cp:coreProperties>
</file>

<file path=docProps/custom.xml><?xml version="1.0" encoding="utf-8"?>
<Properties xmlns="http://schemas.openxmlformats.org/officeDocument/2006/custom-properties" xmlns:vt="http://schemas.openxmlformats.org/officeDocument/2006/docPropsVTypes"/>
</file>