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فريحة
</w:t>
      </w:r>
    </w:p>
    <w:p>
      <w:pPr>
        <w:jc w:val="start"/>
        <w:bidi/>
      </w:pPr>
      <w:r>
        <w:rPr>
          <w:rFonts w:ascii="arial" w:hAnsi="arial" w:eastAsia="arial" w:cs="arial"/>
          <w:sz w:val="28"/>
          <w:szCs w:val="28"/>
          <w:b w:val="1"/>
          <w:bCs w:val="1"/>
          <w:rtl/>
        </w:rPr>
        <w:t xml:space="preserve">فريحة
</w:t>
      </w:r>
    </w:p>
    <w:p>
      <w:pPr/>
      <w:r>
        <w:rPr/>
        <w:t xml:space="preserve">فريحة  أنيس فريحة: باحث من أدباء لبنان. ولد براس المتن بجبل لبنان. حصل على درجة الدكتوراه من جامعة شيكاغو، ودرس الأدب بالجامعة الأمريكية ببيروت وعلم بها فيما بعد، كما علم بجامعة فرانكفورت وكاليفورنيا. من كتبه (اسمع يا رضا)، (معجم أسماء المدن والقرى اللبنانية وتفسير معانيها)، (حضارة في طريق الزوال)، (القرية اللبنانية)، (قبل أن أنسى)، (سوانح من تحت الخروبة)، (معجم الألفاظ العامية في اللهجة اللبنانية)، (نحو عربية ميسرة)، (معجم الأمثال اللبنانية الحديثة)، (في اللغة العربية ومشكلاتها)، (أسماء الشهور العربية).</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2026-10-11T04:46:34+03:00</dcterms:created>
  <dcterms:modified xsi:type="dcterms:W3CDTF">2026-10-11T04:46:34+03:00</dcterms:modified>
</cp:coreProperties>
</file>

<file path=docProps/custom.xml><?xml version="1.0" encoding="utf-8"?>
<Properties xmlns="http://schemas.openxmlformats.org/officeDocument/2006/custom-properties" xmlns:vt="http://schemas.openxmlformats.org/officeDocument/2006/docPropsVTypes"/>
</file>