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w:t>
      </w:r>
    </w:p>
    <w:p>
      <w:pPr>
        <w:jc w:val="start"/>
        <w:bidi/>
      </w:pPr>
      <w:r>
        <w:rPr>
          <w:rFonts w:ascii="arial" w:hAnsi="arial" w:eastAsia="arial" w:cs="arial"/>
          <w:sz w:val="28"/>
          <w:szCs w:val="28"/>
          <w:b w:val="1"/>
          <w:bCs w:val="1"/>
          <w:rtl/>
        </w:rPr>
        <w:t xml:space="preserve">قدامة
</w:t>
      </w:r>
    </w:p>
    <w:p>
      <w:pPr/>
      <w:r>
        <w:rPr/>
        <w:t xml:space="preserve">قدامة  أحمد بن محمد بدوي قدامة: باحث من الصحفيين ولد بدمشق وتعلم بمدارسها وقرأ على علمائها ومهر بالفرنسية وعمل بالصحافة وتعلق بها وأصدر عددا من الصحف (العرب)، (المنار)، (التحرير العربي)، (نداء الوطن)، (البيان). وترأس تحرير النشرات الرسمية لوزارة الإعلام والوكالة السورية للأنباء، وأسس مطبعة البيان في بيروت ودارا للنشر معها، ورحل إلى الكويت فشارك بإعداد (موسوعة الفقه الإسلامي) ثم عاد إلى لبنان فتابع اشتغاله بالصحافة والنشر والتأليف والبحث من كتبه المطبوعة (رجال السياسة في الشرق والغرب)، (معالم وأعلام في بلاد العرب) 3 أجزاء (لم يظهر إلا الأول)، (قاموس الغذاء والتداوي بالأعشاب). وترجم عن الفرنسية (الغذاء يصنع المعجزات)، (طريق الشهرة). ومن كتبه المخطوطة (معجم الاصطلاحات والألفاظ الإسلامية)، (موسوعة موجزة لتفاسير القرآن الكريم)، (الإسلام كما أنزل على محمد صلى الله عليه وسلم)، (قاموس السيرة النبوية)، (قاموس التوحيد)، (قاموس الصلاة)، (قاموس الصيام)، (قاموس الحج)، (قاموس الزكاة)، (العرب خير أمة). وحقق عددا من مؤلفات بني قدامة أجداده المعروفين الذين هاجروا إلى دمشق من فلسطين ونشروا العلم بالصالحية.</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2026-10-11T02:15:47+03:00</dcterms:created>
  <dcterms:modified xsi:type="dcterms:W3CDTF">2026-10-11T02:15:47+03:00</dcterms:modified>
</cp:coreProperties>
</file>

<file path=docProps/custom.xml><?xml version="1.0" encoding="utf-8"?>
<Properties xmlns="http://schemas.openxmlformats.org/officeDocument/2006/custom-properties" xmlns:vt="http://schemas.openxmlformats.org/officeDocument/2006/docPropsVTypes"/>
</file>