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الكيلاني
</w:t>
      </w:r>
    </w:p>
    <w:p>
      <w:pPr>
        <w:jc w:val="start"/>
        <w:bidi/>
      </w:pPr>
      <w:r>
        <w:rPr>
          <w:rFonts w:ascii="arial" w:hAnsi="arial" w:eastAsia="arial" w:cs="arial"/>
          <w:sz w:val="28"/>
          <w:szCs w:val="28"/>
          <w:b w:val="1"/>
          <w:bCs w:val="1"/>
          <w:rtl/>
        </w:rPr>
        <w:t xml:space="preserve">الكيلاني
</w:t>
      </w:r>
    </w:p>
    <w:p>
      <w:pPr/>
      <w:r>
        <w:rPr/>
        <w:t xml:space="preserve">الكيلاني  أحمد قدري بن طاهر الكيلاني: مؤرخ أديب ولد في حماة بسورية، وتعلم وعلم بها من كتبه (الفتوة عند العرب)، (المروءة عند العرب)، (دفتر المعلمين)، (صعاليك في الجاهلية والإسلام)، (بغية الوعاة في تاريخ حماة). وحقق كتاب (العصا)، (مختصر سيرة عمر بن الخطاب) بالاشتراك وكلاهما لابن منقذ.</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2026-10-11T02:18:09+03:00</dcterms:created>
  <dcterms:modified xsi:type="dcterms:W3CDTF">2026-10-11T02:18:09+03:00</dcterms:modified>
</cp:coreProperties>
</file>

<file path=docProps/custom.xml><?xml version="1.0" encoding="utf-8"?>
<Properties xmlns="http://schemas.openxmlformats.org/officeDocument/2006/custom-properties" xmlns:vt="http://schemas.openxmlformats.org/officeDocument/2006/docPropsVTypes"/>
</file>