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الريامي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الريامي
</w:t>
      </w:r>
    </w:p>
    <w:p>
      <w:pPr/>
      <w:r>
        <w:rPr/>
        <w:t xml:space="preserve">الريامي  أحمد بن سليمان بن زهران الريامي: خطاط. ولد في الرستاق وعمل بالتدريس بمسقط. غادر وطنه ككثير من العمانيين، ثم عاد إلى العمل بوزارة التربية حتى وفاته. وهو من أشهر الخطاطين ببلاده.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2026-10-11T01:19:20+03:00</dcterms:created>
  <dcterms:modified xsi:type="dcterms:W3CDTF">2026-10-11T01:19:20+03:00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