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إبراهيم الرفاعي: من خطاطي حلب المشهورين. تتلمذ لخطاط دمشق الشهير بدوي الديراني واستفاد من الخطاط التركي المعروف حسين خليل حسني. قرأ على الشيخ علي الدقر في العلوم العربية والإسلامية. وله لوحات عديدة في مساجد حلب. وأصدر كراريس لتعليم الخط.</w:t>
      </w:r>
    </w:p>
    <w:p/>
    <w:p>
      <w:pPr>
        <w:jc w:val="start"/>
        <w:bidi/>
      </w:pPr>
      <w:r>
        <w:rPr>
          <w:sz w:val="24"/>
          <w:szCs w:val="24"/>
          <w:b w:val="1"/>
          <w:bCs w:val="1"/>
          <w:rtl/>
        </w:rPr>
        <w:t xml:space="preserve">
إتمام الأعلام،(دار صادر - بيروت،1999،ط 1،ج 1،ص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2026-07-29T01:59:26+03:00</dcterms:created>
  <dcterms:modified xsi:type="dcterms:W3CDTF">2026-07-29T01:59:26+03:00</dcterms:modified>
</cp:coreProperties>
</file>

<file path=docProps/custom.xml><?xml version="1.0" encoding="utf-8"?>
<Properties xmlns="http://schemas.openxmlformats.org/officeDocument/2006/custom-properties" xmlns:vt="http://schemas.openxmlformats.org/officeDocument/2006/docPropsVTypes"/>
</file>