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زيلاق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زيلاق
</w:t>
      </w:r>
    </w:p>
    <w:p>
      <w:pPr/>
      <w:r>
        <w:rPr/>
        <w:t xml:space="preserve">ابن زيلاق  يوسف بن يوسف بن سلامة بن إبراهيم ابن موسى الهاشمى العباسى، أبو المحاسن، محيى الدين الموصلى، المعروف بابن زيلاق: شاعر مجيد، من الفضلاء. كان كاتب الإنشاء بالموصل. وقتله بها التتار، لما استولوا عليها. أورد ابن شاكر (فى الفوات) مختارات حسنة من شعره. وقال ابن الفوطى: له (رسائل) وأشعار.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2026-10-10T22:14:00+03:00</dcterms:created>
  <dcterms:modified xsi:type="dcterms:W3CDTF">2026-10-10T22:14:00+03:00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