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الوكيل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الوكيل
</w:t>
      </w:r>
    </w:p>
    <w:p>
      <w:pPr/>
      <w:r>
        <w:rPr/>
        <w:t xml:space="preserve">ابن الوكيل  يوسف بن محمد الميلوى (المولوى) أبو الحجاج المعروف بابن الوكيل: أديب، لطيف التصانيف. كان بمصر. من كتبه (تغريد العندليب على غصن الأندلس الرطيب -خ) اختصر به (نفح الطيب) فى مجلد ضخم، وزاد عليه فوائد، وكان انتهاؤه منه فى مصر، يوم احد 6 ذى القعدة 1114 و (أحسن المسالك لأخبار البرامك -خ) و (بغية المسامر وغنية المسافر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2026-10-10T20:13:09+03:00</dcterms:created>
  <dcterms:modified xsi:type="dcterms:W3CDTF">2026-10-10T20:13:09+03:00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