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الرحمن بن حجيرة الأكبر
</w:t>
      </w:r>
    </w:p>
    <w:p>
      <w:pPr>
        <w:jc w:val="start"/>
        <w:bidi/>
      </w:pPr>
      <w:r>
        <w:rPr>
          <w:rFonts w:ascii="arial" w:hAnsi="arial" w:eastAsia="arial" w:cs="arial"/>
          <w:sz w:val="28"/>
          <w:szCs w:val="28"/>
          <w:b w:val="1"/>
          <w:bCs w:val="1"/>
          <w:rtl/>
        </w:rPr>
        <w:t xml:space="preserve">عبد الله بن عبد الرحمن بن حجيرة الأكبر
</w:t>
      </w:r>
    </w:p>
    <w:p>
      <w:pPr/>
      <w:r>
        <w:rPr/>
        <w:t xml:space="preserve">عبد الله بن عبد الرحمن بن حجيرة الأكبر من ثقات أهل مصر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حجيرة 
</w:t>
      </w:r>
    </w:p>
    <w:p>
      <w:pPr/>
      <w:r>
        <w:rPr/>
        <w:t xml:space="preserve">عبد الله بن عبد الرحمن بن حجيرة. </w:t>
      </w:r>
    </w:p>
    <w:p/>
    <w:p>
      <w:pPr/>
      <w:r>
        <w:rPr/>
        <w:t xml:space="preserve">عن أبيه، عن أبي هريرة، رضي الله عنه؛ أن رسول الله صلى الله عليه وسلم أوصى سلمان الفارسي الخير، فقال: إن رسول الله صلى الله عليه وسلم يريد أن يمنحك كلماتٍ.... فذكره.</w:t>
      </w:r>
    </w:p>
    <w:p/>
    <w:p>
      <w:pPr/>
      <w:r>
        <w:rPr/>
        <w:t xml:space="preserve">قاله عبد الله بن يزيد، قال: حدثنا سعيد بن أبي أيوب، حدثني عبد الله بن الوليد، عن عبد الله بن عبد الرحمن بن حجيرة.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حجيرة الخولاني المصري أبو عبد الرحمن الأصغر 
</w:t>
      </w:r>
    </w:p>
    <w:p>
      <w:pPr/>
      <w:r>
        <w:rPr/>
        <w:t xml:space="preserve">(سي) عبد الله بن عبد الرحمن بن حجيرة الخولاني المصري أبو عبد الرحمن الأصغر [ق 289/أ] قاضي مصر. </w:t>
      </w:r>
    </w:p>
    <w:p/>
    <w:p>
      <w:pPr/>
      <w:r>
        <w:rPr/>
        <w:t xml:space="preserve">ذكر ابن يونس: أن إبراهيم بن نشيط دخل عليه فقال: تتغدى؟ فقلت:</w:t>
      </w:r>
    </w:p>
    <w:p/>
    <w:p>
      <w:pPr/>
      <w:r>
        <w:rPr/>
        <w:t xml:space="preserve">نعم. فأتيت بعدس بارد على طبق خوص وكعك وماء، وقال لي: يا إبراهيم ابلل وكل فإن الحقوق لم تتركنا نشبع من الخبز.</w:t>
      </w:r>
    </w:p>
    <w:p/>
    <w:p>
      <w:pPr/>
      <w:r>
        <w:rPr/>
        <w:t xml:space="preserve">وقال أحمد بن صالح: مصري ليس به بأس.</w:t>
      </w:r>
    </w:p>
    <w:p/>
    <w:p>
      <w:pPr/>
      <w:r>
        <w:rPr/>
        <w:t xml:space="preserve">وخرج الحاكم حديثه في ’’ مستدركه ’’.</w:t>
      </w:r>
    </w:p>
    <w:p/>
    <w:p>
      <w:pPr/>
      <w:r>
        <w:rPr/>
        <w:t xml:space="preserve">وقال ابن عساكر: وفد على سليمان بن عبد الملك ببيعة أهل مصر، ووفد على عمر بن عبد العزيز في قضاء مصر من قبل قرة بن شريك أئمة مصر من قبل الوليد بن عبد الملك.</w:t>
      </w:r>
    </w:p>
    <w:p/>
    <w:p>
      <w:pPr/>
      <w:r>
        <w:rPr/>
        <w:t xml:space="preserve">وقال صالح بن أحمد عن أبيه: مصري تابعي ثقة.</w:t>
      </w:r>
    </w:p>
    <w:p/>
    <w:p>
      <w:pPr/>
      <w:r>
        <w:rPr/>
        <w:t xml:space="preserve">قال ابن عساكر: لا أدري أراد عبد الله أو أباه عبد الرحمن، وذلك أنه قال ابن حجيرة قال: وكان عبد الله أخذ القضاء عن أبيه انتهى كلامه. وفيه نظر من حيث إن أباه أخذ القضاء عنه فيما ذكره ابن عبد الحكم مالك بن شراحيل الخولاني، وبعده يونس بن عطية الحضرمي، وبعده أوس ابن أخيه وبعده عبد الرحمن بن معاوية بن خديج، ثم عمران بن عبد الرحمن بن شرحبيل بن حسنة ثم عبد الأعلى بن خالد بن ثابت الفهمي، ثم عبد الله بن حجيرة قال: وزعم بعض مشايخ أهل البلد أن ابن حجيرة لما ولى القصص قال أبوه: وهو بيت المهديين الحمد لله ذكر ابني وذكر، ولما بلغه أنه ولى القضاء قال: إنا لله. أحسبه قال: هلك ابني وأهلك. قال ابن عبد الحكم: لست أدري أي بني حجيرة أراد الأكبر أم الأصغر، ولما عزل في سنة ثلاث وتسعين ولي عياض بن عبد الله الأودي، ثم صرف في سنة ثمان وتسعين ورد ابن حجيرة ثم صرف عنه ورد عياض.</w:t>
      </w:r>
    </w:p>
    <w:p/>
    <w:p>
      <w:pPr/>
      <w:r>
        <w:rPr/>
        <w:t xml:space="preserve">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حجيرة
</w:t>
      </w:r>
    </w:p>
    <w:p>
      <w:pPr/>
      <w:r>
        <w:rPr/>
        <w:t xml:space="preserve">عبد الله بن عبد الرحمن بن حجيرة </w:t>
      </w:r>
    </w:p>
    <w:p/>
    <w:p>
      <w:pPr/>
      <w:r>
        <w:rPr/>
        <w:t xml:space="preserve">من أهل مصر</w:t>
      </w:r>
    </w:p>
    <w:p/>
    <w:p>
      <w:pPr/>
      <w:r>
        <w:rPr/>
        <w:t xml:space="preserve">يروي عن أبيه عن أبي هريرة روى عنه عبد الله بن الوليد المدني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حجيرة أبو عبد الرحمن
</w:t>
      </w:r>
    </w:p>
    <w:p>
      <w:pPr/>
      <w:r>
        <w:rPr/>
        <w:t xml:space="preserve">عبد الله بن عبد الرحمن بن حجيرة أبو عبد الرحمن </w:t>
      </w:r>
    </w:p>
    <w:p/>
    <w:p>
      <w:pPr/>
      <w:r>
        <w:rPr/>
        <w:t xml:space="preserve">روى عن أبيه عن أبي هريرة روى سعيد بن أبي أيوب عن عبد الله بن الوليد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2026-07-29T04:14:04+03:00</dcterms:created>
  <dcterms:modified xsi:type="dcterms:W3CDTF">2026-07-29T04:14:04+03:00</dcterms:modified>
</cp:coreProperties>
</file>

<file path=docProps/custom.xml><?xml version="1.0" encoding="utf-8"?>
<Properties xmlns="http://schemas.openxmlformats.org/officeDocument/2006/custom-properties" xmlns:vt="http://schemas.openxmlformats.org/officeDocument/2006/docPropsVTypes"/>
</file>