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الراهب علوان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الراهب علوان
</w:t>
      </w:r>
    </w:p>
    <w:p>
      <w:pPr/>
      <w:r>
        <w:rPr/>
        <w:t xml:space="preserve">الراهب علوان  يوسف علوان الراهب العازاري اللبناني: أديب. ولد في بكفيا بلبنان وتعلم في طنطا بمصر ثم بمدارس اليسوعيين في بيروت وصنف كتبا دينية مدرسية وأخرى أدبية مطبوعة، منها ’’ فرائد المجاني ’’ في الخطابة والمعاني، و ’’ موجز بحث المطالب ’’ في الصرف والنحو، و ’’ فرائد الامثال ’’ من كتاب كليلة ودمنة، و ’’ مرقاة المترجم ’’ في الفرنسية والعربية ثمانية أجزاء 4 للتلميذ وأربعة للمعلم.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2026-10-10T19:26:38+03:00</dcterms:created>
  <dcterms:modified xsi:type="dcterms:W3CDTF">2026-10-10T19:26:38+03:00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