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سنو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سنو
</w:t>
      </w:r>
    </w:p>
    <w:p>
      <w:pPr/>
      <w:r>
        <w:rPr/>
        <w:t xml:space="preserve">يوسف سنو  يوسف بن عبد الغني بن حسين سنو بن حسن بن إبراهيم الحسيني، من آل يموت: أديب من أهل بيروت أنشأ فيها المطبعة العثمانية ورحل إلى القاهرة. ولعله توفي بها. له كتب مطبوعة، منها ’’ أبدع ما نظم في الاخلاق والحكم ’’ و ’’ المعاني البديعة في شعر ابن أبي ربيعة ’’ و ’’ الجوهر الفرد في شعر طرفة بن العبد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2026-10-10T18:14:01+03:00</dcterms:created>
  <dcterms:modified xsi:type="dcterms:W3CDTF">2026-10-10T18:14:01+03:00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