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الريحاني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الريحاني
</w:t>
      </w:r>
    </w:p>
    <w:p>
      <w:pPr/>
      <w:r>
        <w:rPr/>
        <w:t xml:space="preserve">الريحاني  يوسف الريحاني: متأدب من أهل الموصل. له ’’ أوتار الحرب - ط ’’ و ’’ المعين في المصطلحات العلمية والفنية - ط ’’ إنكليزي عربي.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2026-10-10T17:21:12+03:00</dcterms:created>
  <dcterms:modified xsi:type="dcterms:W3CDTF">2026-10-10T17:21:12+03:00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