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سركيس
</w:t>
      </w:r>
    </w:p>
    <w:p>
      <w:pPr>
        <w:jc w:val="start"/>
        <w:bidi/>
      </w:pPr>
      <w:r>
        <w:rPr>
          <w:rFonts w:ascii="arial" w:hAnsi="arial" w:eastAsia="arial" w:cs="arial"/>
          <w:sz w:val="28"/>
          <w:szCs w:val="28"/>
          <w:b w:val="1"/>
          <w:bCs w:val="1"/>
          <w:rtl/>
        </w:rPr>
        <w:t xml:space="preserve">سركيس
</w:t>
      </w:r>
    </w:p>
    <w:p>
      <w:pPr/>
      <w:r>
        <w:rPr/>
        <w:t xml:space="preserve">سركيس  يوسف بن اليان بن موسى سركيس: صاحب (معجم المطبوعات العربية والمعربة-ط) أحد عشر جزءا في مجلدين. ولد بدمشق، وانتقل إلى بيروت طفلا، وقضى 35 عاما في خدمة البنك العثماني، كاتبا، فمديرا، فى بيروت ودمشق وقبرس وأنقرة والآستانة. واستقر بمصر سنة 1912 فاشتغل بتجارة الكتب، وصنف كتابه (معجم المطبوعات) وله (جامع التصانيف الحديثة -ط) جزآن صغيران، و (أنفس الآثار فى أشهر الأمصار -ط) رحلته من الآستانة إلى روما سنة 1903 و (الرحلة الجوية فى المركبة الهوائية -ط) ترجمة عن الفرنسية، والأصل لجول فيرن (Jules Verne) وكتب مقالات بالفرنسية عن الآثار فى تركيا كافأته عليها الحكومة الروسية (القيصرية) بتعيينه عضو شرف فى معهد الآثار الروسى. وكان معنيا بجمع النقود القديمة والآثار. توفى بالقاهرة. </w:t>
      </w:r>
    </w:p>
    <w:p>
      <w:pPr>
        <w:jc w:val="start"/>
        <w:bidi/>
      </w:pPr>
      <w:r>
        <w:rPr>
          <w:sz w:val="24"/>
          <w:szCs w:val="24"/>
          <w:b w:val="1"/>
          <w:bCs w:val="1"/>
          <w:rtl/>
        </w:rPr>
        <w:t xml:space="preserve">
الأعلام،(دار العلم للملايين - بيروت،2002،ط 15،ج 8،ص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2026-10-10T16:24:09+03:00</dcterms:created>
  <dcterms:modified xsi:type="dcterms:W3CDTF">2026-10-10T16:24:09+03:00</dcterms:modified>
</cp:coreProperties>
</file>

<file path=docProps/custom.xml><?xml version="1.0" encoding="utf-8"?>
<Properties xmlns="http://schemas.openxmlformats.org/officeDocument/2006/custom-properties" xmlns:vt="http://schemas.openxmlformats.org/officeDocument/2006/docPropsVTypes"/>
</file>