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مسلمة بن سلمة الحارثي الأنصاري
</w:t>
      </w:r>
    </w:p>
    <w:p>
      <w:pPr>
        <w:jc w:val="start"/>
        <w:bidi/>
      </w:pPr>
      <w:r>
        <w:rPr>
          <w:rFonts w:ascii="arial" w:hAnsi="arial" w:eastAsia="arial" w:cs="arial"/>
          <w:sz w:val="28"/>
          <w:szCs w:val="28"/>
          <w:b w:val="1"/>
          <w:bCs w:val="1"/>
          <w:rtl/>
        </w:rPr>
        <w:t xml:space="preserve">محمد بن مسلمة بن سلمة الحارثي الأنصاري
</w:t>
      </w:r>
    </w:p>
    <w:p>
      <w:pPr/>
      <w:r>
        <w:rPr/>
        <w:t xml:space="preserve">محمد بن مسلمة بن سلمة الحارثي الأنصاري قاتل كعب بن الاشرف من المواظبين على العبادة والخلوة بالتعبد اعتزل الفتن وضرب فسطاطه بالربذة إلى أن مات سنة ثلاث وأربعين وهو ابن سبع وسبعين سنة وكان يكنى بأبي عبد الله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2026-07-29T00:55:23+03:00</dcterms:created>
  <dcterms:modified xsi:type="dcterms:W3CDTF">2026-07-29T00:55:23+03:00</dcterms:modified>
</cp:coreProperties>
</file>

<file path=docProps/custom.xml><?xml version="1.0" encoding="utf-8"?>
<Properties xmlns="http://schemas.openxmlformats.org/officeDocument/2006/custom-properties" xmlns:vt="http://schemas.openxmlformats.org/officeDocument/2006/docPropsVTypes"/>
</file>