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ينوف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ينوف
</w:t>
      </w:r>
    </w:p>
    <w:p>
      <w:pPr/>
      <w:r>
        <w:rPr/>
        <w:t xml:space="preserve">ينوف  ينوف ذو بتع الهمداني اليماني: من ملوك (حمير) في الجاهلية. له ذكر في شعر (علقمة بن ذي جدن) قال:</w:t>
      </w:r>
    </w:p>
    <w:p/>
    <w:p>
      <w:pPr/>
      <w:r>
        <w:rPr/>
        <w:t xml:space="preserve">#ومات ذو بتع ينوف.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2026-10-10T14:34:39+03:00</dcterms:created>
  <dcterms:modified xsi:type="dcterms:W3CDTF">2026-10-10T14:34:39+03:00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