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المستمسك بالله
</w:t>
      </w:r>
    </w:p>
    <w:p>
      <w:pPr>
        <w:jc w:val="start"/>
        <w:bidi/>
      </w:pPr>
      <w:r>
        <w:rPr>
          <w:rFonts w:ascii="arial" w:hAnsi="arial" w:eastAsia="arial" w:cs="arial"/>
          <w:sz w:val="28"/>
          <w:szCs w:val="28"/>
          <w:b w:val="1"/>
          <w:bCs w:val="1"/>
          <w:rtl/>
        </w:rPr>
        <w:t xml:space="preserve">المستمسك بالله
</w:t>
      </w:r>
    </w:p>
    <w:p>
      <w:pPr/>
      <w:r>
        <w:rPr/>
        <w:t xml:space="preserve">المستمسك بالله  يعقوب (المستمسك بالله) ابن عبد العزيز (المتوكل الثاني) ابن يعقوب ابن المتوكل الأول محمد، العباسي الهاشمي أبو الصبر: من خلفاء الدولة العباسية الثانية بمصر. وهو الخامس عشر منهم. بويع له بعد وفاة أبيه (سنة 903هـ) ولم يكن له من الأمر شيء، كسائر الخلفاء العباسيين بمصر. أقام في الخلافة إحدى عشرة سنة وتسهة أشهر، وحمدت أخلاقه وسيرته، ثم صرف من أعمالها (سنة 914) وقاسى محنا وشدائد، وضعف بصره. وتوفى بالقاهرة. كان رجلا مباركا لين الجانب متواضعا. وهو هاشمي الأب والأم، قال ابن إياس: لم يل الخلافة من هو هاشمي الأبوين غير أربعة: علي بن أبي طالب، وابنه الحسن، ومحمد الأمين بن هارون الرشيد، ويعقوب بن عبد العزيز. </w:t>
      </w:r>
    </w:p>
    <w:p>
      <w:pPr>
        <w:jc w:val="start"/>
        <w:bidi/>
      </w:pPr>
      <w:r>
        <w:rPr>
          <w:sz w:val="24"/>
          <w:szCs w:val="24"/>
          <w:b w:val="1"/>
          <w:bCs w:val="1"/>
          <w:rtl/>
        </w:rPr>
        <w:t xml:space="preserve">
الأعلام،(دار العلم للملايين - بيروت،2002،ط 15،ج 8،ص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2026-10-10T13:44:35+03:00</dcterms:created>
  <dcterms:modified xsi:type="dcterms:W3CDTF">2026-10-10T13:44:35+03:00</dcterms:modified>
</cp:coreProperties>
</file>

<file path=docProps/custom.xml><?xml version="1.0" encoding="utf-8"?>
<Properties xmlns="http://schemas.openxmlformats.org/officeDocument/2006/custom-properties" xmlns:vt="http://schemas.openxmlformats.org/officeDocument/2006/docPropsVTypes"/>
</file>