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لدين الله
</w:t>
      </w:r>
    </w:p>
    <w:p>
      <w:pPr>
        <w:jc w:val="start"/>
        <w:bidi/>
      </w:pPr>
      <w:r>
        <w:rPr>
          <w:rFonts w:ascii="arial" w:hAnsi="arial" w:eastAsia="arial" w:cs="arial"/>
          <w:sz w:val="28"/>
          <w:szCs w:val="28"/>
          <w:b w:val="1"/>
          <w:bCs w:val="1"/>
          <w:rtl/>
        </w:rPr>
        <w:t xml:space="preserve">المهدي لدين الله
</w:t>
      </w:r>
    </w:p>
    <w:p>
      <w:pPr/>
      <w:r>
        <w:rPr/>
        <w:t xml:space="preserve">المهدي لدين الله  أحمد بن يحيى بن المرتضي بن مفضل ابن منصور الحسني، من سلالة الهادي إلى الحق: عالم بالدين والأدب، من أئمة الزيدية باليمن. ولد في ذمار، وبويع بالإمامة بعد موت الناصر (سنة 793 هـ) في صنعاء، ولقب (المهدي لدين الله) وقد بويع في اليوم نفسه للمنصور علي بن صلاح الدين، فنشبت فتنة انتهت بأسر صاحب الترجمة وحبسه في قصر صنعاء (سنة 794 - 801 هـ) وخرج من سجنه خلسة، فعكف على التصنيف إلى أن توفي في جبل حجة غربي صنعاء. من كتبه (البحر الزخار الجامع لمذاهب علماء الأمصار - خ) مجلدان، وفي فقه الزيدية (الأزهار في فقه الأئمة الأخيار - خ) ألفه في السجن، وشرحه (الغيث المدرار - خ) أربع مجلدات، و (شفاء الأسقام في شرح كتاب التكملة للأحكام - خ) وفي أصول الدين (نكت الفرائد) و (القلائد) و (الملل) و (رياضة الأفهام) وفي أصول الفقه (منهاج الوصول إلى شرح معيار العقول - خ) وفي العربية (الشافية شرح الكافية) و (المكلل بفرائد معاني المفصل) و (تاج علوم الأدب في قانون كلام العرب) و (إكليل التاج) وفي الحديث (الأنوار) وفي الفرائض (الفائض) وفي المنطق (القسطاس) وفي التاريخ (الجواهر والدرر) وشرحه (يواقيت السير) وله (عجائب الملكوت - خ) وجمع ابنه سيرته في مصنف. </w:t>
      </w:r>
    </w:p>
    <w:p>
      <w:pPr>
        <w:jc w:val="start"/>
        <w:bidi/>
      </w:pPr>
      <w:r>
        <w:rPr>
          <w:sz w:val="24"/>
          <w:szCs w:val="24"/>
          <w:b w:val="1"/>
          <w:bCs w:val="1"/>
          <w:rtl/>
        </w:rPr>
        <w:t xml:space="preserve">
الأعلام،(دار العلم للملايين - بيروت،2002،ط 15،ج 1،ص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2026-09-20T05:11:14+03:00</dcterms:created>
  <dcterms:modified xsi:type="dcterms:W3CDTF">2026-09-20T05:11:14+03:00</dcterms:modified>
</cp:coreProperties>
</file>

<file path=docProps/custom.xml><?xml version="1.0" encoding="utf-8"?>
<Properties xmlns="http://schemas.openxmlformats.org/officeDocument/2006/custom-properties" xmlns:vt="http://schemas.openxmlformats.org/officeDocument/2006/docPropsVTypes"/>
</file>