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القف
</w:t>
      </w:r>
    </w:p>
    <w:p>
      <w:pPr>
        <w:jc w:val="start"/>
        <w:bidi/>
      </w:pPr>
      <w:r>
        <w:rPr>
          <w:rFonts w:ascii="arial" w:hAnsi="arial" w:eastAsia="arial" w:cs="arial"/>
          <w:sz w:val="28"/>
          <w:szCs w:val="28"/>
          <w:b w:val="1"/>
          <w:bCs w:val="1"/>
          <w:rtl/>
        </w:rPr>
        <w:t xml:space="preserve">ابن القف
</w:t>
      </w:r>
    </w:p>
    <w:p>
      <w:pPr/>
      <w:r>
        <w:rPr/>
        <w:t xml:space="preserve">ابن القف  يعقوب بن إسحاق، أبو الفرج، أمين الدولة الكركي ابن القف: عالم بالطب والجراحة. من نصارى ’’ الكرك ’’ ملكي المذهب. استقر في دمشق، فقرأ على ابن أبي أصيبعة (صاحب الطبقات) الكتب المتداولة في صناعة الطب والعلاج، كمسائل حنين، والفصول لابقراط، وكتب أبي بكر الرازي. وقرأ الفلسفة والحكمة على عبد الحميد الخسروشاهي وغيره. وخدم بصناعة الطب في عجلون، فأقام بها عدة سنين. وعاد إلى دمشق يعالج المرضى، في قلعتها. وتوفي بها. له تصانيف، منها ’’ عمدة الاصلاح في صناعة الجراح - ط ’’ ثلاثة أجزاء في مجلد ضخم، يقال له ’’ العمدة في الجراحة ’’ وله ’’ الاصول في شرح الفصول لابقراط - خ ’’ جزآن، في يكي جامع (919 - ف 827) اختصره بشارة زلزل في رسالة سماها ’’ ملخص شرح ابن القف على فصول أبقراط - ط ’’ وله ’’ الشافي في الطب - خ ’’ رأيته في الفاتيكان، و ’’ شرح الكليات من قانون ابن سينا ’’ ست مجلدات، و ’’ مقالة في حفظ الصحة ’’ و ’’ جامع الغرض في حفظ الصحة ودفع المرض - خ ’’ في الرباط (783 د). </w:t>
      </w:r>
    </w:p>
    <w:p>
      <w:pPr>
        <w:jc w:val="start"/>
        <w:bidi/>
      </w:pPr>
      <w:r>
        <w:rPr>
          <w:sz w:val="24"/>
          <w:szCs w:val="24"/>
          <w:b w:val="1"/>
          <w:bCs w:val="1"/>
          <w:rtl/>
        </w:rPr>
        <w:t xml:space="preserve">
الأعلام،(دار العلم للملايين - بيروت،2002،ط 15،ج 8،ص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القف الطبيب
</w:t>
      </w:r>
    </w:p>
    <w:p>
      <w:pPr/>
      <w:r>
        <w:rPr/>
        <w:t xml:space="preserve">ابن القف الطبيب يعقوب بن إسحاق.</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القف
</w:t>
      </w:r>
    </w:p>
    <w:p>
      <w:pPr/>
      <w:r>
        <w:rPr/>
        <w:t xml:space="preserve">ابن القف يعقوب بن إسحاق الحكيم أمين الدولة، أبو الفرج، ابن القف. من نصارى الكرك، ولد بالكرك سنة ثلاثين وستمائة. وتوفي سنة خمس وثمانين وستمائة.</w:t>
      </w:r>
    </w:p>
    <w:p/>
    <w:p>
      <w:pPr/>
      <w:r>
        <w:rPr/>
        <w:t xml:space="preserve">لازم ابن أبي أصيبعة الطبيب لأن والده الموفق إسحاق كان صاحبه في أيام الناصر صاحب الشام لما كان كاتبا بصرخد، وحفظ عليه الكتب الأولى: ’’مسائل حنين’’، و’’الفصول’’، و’’تقدمة المعرفة’’ ثم إن أباه انتقل به إلى دمشق.</w:t>
      </w:r>
    </w:p>
    <w:p/>
    <w:p>
      <w:pPr/>
      <w:r>
        <w:rPr/>
        <w:t xml:space="preserve">وقرأ يعقوب على الشيخ شمس الدين الخسروشاهي وعلى علاء الدين حسن الضرير، وعلى نجم الدين ابن المنفاخ، وعلى الموفق يعقوب السامري. وقرأ إقليدس على المؤيد العرضي.</w:t>
      </w:r>
    </w:p>
    <w:p/>
    <w:p>
      <w:pPr/>
      <w:r>
        <w:rPr/>
        <w:t xml:space="preserve">وخدم يعقوب المذكور في عجلون طبيبا. وأقام بقلعتها سنين ثم عاد إلى دمشق، قلعة دمشق.</w:t>
      </w:r>
    </w:p>
    <w:p/>
    <w:p>
      <w:pPr/>
      <w:r>
        <w:rPr/>
        <w:t xml:space="preserve">وله من الكتب: ’’الشاعر في الطب’’، أربع مجلدات، ’’شرح الكليات’’ في ست مجلدات، ’’شرح الفصول’’ لأبقراط، مجلدان، ’’جامع العرض، حواشي على بالب القانون’’ ’’شرح الإشارات’’، مسودة ولم يتم، ’’المباحث المغربية’’ مسودة لم يتم، مقال في حفظ الصحة، كتاب ’’العمدة في صناعة الجراح’’ عشرون مقالة، عشرة علم، وعشرة عمل جمع فيه جميع ما يحتاج إليه الجرايحي، بحيث أنه لا ينظر معه في غيره من الكتب.</w:t>
      </w:r>
    </w:p>
    <w:p/>
    <w:p>
      <w:pPr/>
      <w:r>
        <w:rPr/>
        <w:t xml:space="preserve">ولما مات رثاه الحكيم سيف الدين أبو بكر المنجم بقصيدة أولها:</w:t>
      </w:r>
    </w:p>
    <w:p/>
    <w:p>
      <w:pPr>
        <w:jc w:val="center"/>
      </w:pPr>
      <w:r>
        <w:rPr>
          <w:color w:val="ff0000"/>
        </w:rPr>
        <w:t xml:space="preserve">يا مأتما قد أتى بالويل والحرب</w:t>
      </w:r>
      <w:r>
        <w:rPr>
          <w:color w:val="ff0000"/>
        </w:rPr>
        <w:t xml:space="preserve">      </w:t>
      </w:r>
      <w:r>
        <w:rPr>
          <w:color w:val="ff0000"/>
        </w:rPr>
        <w:t xml:space="preserve">رميت ركن الحجى والمجد والعطب</w:t>
      </w:r>
    </w:p>
    <w:p/>
    <w:p>
      <w:pPr>
        <w:jc w:val="center"/>
      </w:pPr>
      <w:r>
        <w:rPr>
          <w:color w:val="ff0000"/>
        </w:rPr>
        <w:t xml:space="preserve">شلت يداك لقد أصميت أي فتى</w:t>
      </w:r>
      <w:r>
        <w:rPr>
          <w:color w:val="ff0000"/>
        </w:rPr>
        <w:t xml:space="preserve">      </w:t>
      </w:r>
      <w:r>
        <w:rPr>
          <w:color w:val="ff0000"/>
        </w:rPr>
        <w:t xml:space="preserve">رحب الذراعين ريانا من الأدب</w:t>
      </w:r>
    </w:p>
    <w:p/>
    <w:p>
      <w:pPr>
        <w:jc w:val="center"/>
      </w:pPr>
      <w:r>
        <w:rPr>
          <w:color w:val="ff0000"/>
        </w:rPr>
        <w:t xml:space="preserve">أيتمت طلاب علم الطب قاطبة</w:t>
      </w:r>
      <w:r>
        <w:rPr>
          <w:color w:val="ff0000"/>
        </w:rPr>
        <w:t xml:space="preserve">      </w:t>
      </w:r>
      <w:r>
        <w:rPr>
          <w:color w:val="ff0000"/>
        </w:rPr>
        <w:t xml:space="preserve">وعوضوا عنك بالأفعال والتعب</w:t>
      </w:r>
    </w:p>
    <w:p/>
    <w:p>
      <w:pPr>
        <w:jc w:val="center"/>
      </w:pPr>
      <w:r>
        <w:rPr>
          <w:color w:val="ff0000"/>
        </w:rPr>
        <w:t xml:space="preserve">حق علينا بأن نفديك أنفسنا</w:t>
      </w:r>
      <w:r>
        <w:rPr>
          <w:color w:val="ff0000"/>
        </w:rPr>
        <w:t xml:space="preserve">      </w:t>
      </w:r>
      <w:r>
        <w:rPr>
          <w:color w:val="ff0000"/>
        </w:rPr>
        <w:t xml:space="preserve">لو كان ذاك لبادرناك بالطلب</w:t>
      </w:r>
    </w:p>
    <w:p/>
    <w:p>
      <w:pPr>
        <w:jc w:val="center"/>
      </w:pPr>
      <w:r>
        <w:rPr>
          <w:color w:val="ff0000"/>
        </w:rPr>
        <w:t xml:space="preserve">أبعد درسك يا ابن القف تنفعنا</w:t>
      </w:r>
      <w:r>
        <w:rPr>
          <w:color w:val="ff0000"/>
        </w:rPr>
        <w:t xml:space="preserve">      </w:t>
      </w:r>
      <w:r>
        <w:rPr>
          <w:color w:val="ff0000"/>
        </w:rPr>
        <w:t xml:space="preserve">أقوال قوم عن التحقيق في حجب</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2026-10-10T12:41:04+03:00</dcterms:created>
  <dcterms:modified xsi:type="dcterms:W3CDTF">2026-10-10T12:41:04+03:00</dcterms:modified>
</cp:coreProperties>
</file>

<file path=docProps/custom.xml><?xml version="1.0" encoding="utf-8"?>
<Properties xmlns="http://schemas.openxmlformats.org/officeDocument/2006/custom-properties" xmlns:vt="http://schemas.openxmlformats.org/officeDocument/2006/docPropsVTypes"/>
</file>