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عوانة
</w:t>
      </w:r>
    </w:p>
    <w:p>
      <w:pPr>
        <w:jc w:val="start"/>
        <w:bidi/>
      </w:pPr>
      <w:r>
        <w:rPr>
          <w:rFonts w:ascii="arial" w:hAnsi="arial" w:eastAsia="arial" w:cs="arial"/>
          <w:sz w:val="28"/>
          <w:szCs w:val="28"/>
          <w:b w:val="1"/>
          <w:bCs w:val="1"/>
          <w:rtl/>
        </w:rPr>
        <w:t xml:space="preserve">أبو عوانة
</w:t>
      </w:r>
    </w:p>
    <w:p>
      <w:pPr/>
      <w:r>
        <w:rPr/>
        <w:t xml:space="preserve">أبو عوانة  يعقوب بن إسحاق بن إبراهيم النيسابوري ثم الأسفراييني، أبو عوانة: من أكابر حفاظ الحديث. نعته ياقوت بأحد حفاظ الدنيا. طاف الشام ومصر والعراق والحجاز والجزيرة واليمن وبلاد فارس، في طلب الحديث، واستقر في أسفرايين فتوفى بها. وهو أول من أدخل كتب الشافعي ومذهبه إليها. من كتبه (الصحيح المسند-ط) وهو مخرج على صحيح مسلم، وله فيه زيادات. </w:t>
      </w:r>
    </w:p>
    <w:p>
      <w:pPr>
        <w:jc w:val="start"/>
        <w:bidi/>
      </w:pPr>
      <w:r>
        <w:rPr>
          <w:sz w:val="24"/>
          <w:szCs w:val="24"/>
          <w:b w:val="1"/>
          <w:bCs w:val="1"/>
          <w:rtl/>
        </w:rPr>
        <w:t xml:space="preserve">
الأعلام،(دار العلم للملايين - بيروت،2002،ط 15،ج 8،ص 196)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عوانة
</w:t>
      </w:r>
    </w:p>
    <w:p>
      <w:pPr/>
      <w:r>
        <w:rPr/>
        <w:t xml:space="preserve">أبو عوانة </w:t>
      </w:r>
    </w:p>
    <w:p/>
    <w:p>
      <w:pPr/>
      <w:r>
        <w:rPr/>
        <w:t xml:space="preserve">الحافظ الكبير يعقوب بن إسحاق بن يزيد الإسفرايني النيسابوري الأصل</w:t>
      </w:r>
    </w:p>
    <w:p/>
    <w:p>
      <w:pPr/>
      <w:r>
        <w:rPr/>
        <w:t xml:space="preserve">صاحب المسند الصحيح المخرج على صحيح مسلم وله فيه زيادات عدة</w:t>
      </w:r>
    </w:p>
    <w:p/>
    <w:p>
      <w:pPr/>
      <w:r>
        <w:rPr/>
        <w:t xml:space="preserve">طوف الدنيا وعنى بهذا الشأن وسمع الزعفراني والذهلي ويونس بن عبد الأعلى</w:t>
      </w:r>
    </w:p>
    <w:p/>
    <w:p>
      <w:pPr/>
      <w:r>
        <w:rPr/>
        <w:t xml:space="preserve">ومنه أبو علي النيسابوري وابن عدي والطبراني</w:t>
      </w:r>
    </w:p>
    <w:p/>
    <w:p>
      <w:pPr/>
      <w:r>
        <w:rPr/>
        <w:t xml:space="preserve">قال الحاكم من علماء الحديث وأثباتهم أخذ كتب الشافعين عن الربيع والمزني وهو أول من أدخل مذهبه إسفراين وهو ثقة جليل مات سنة ست عشر وثلاثمائة</w:t>
      </w:r>
    </w:p>
    <w:p>
      <w:pPr>
        <w:jc w:val="start"/>
        <w:bidi/>
      </w:pPr>
      <w:r>
        <w:rPr>
          <w:sz w:val="24"/>
          <w:szCs w:val="24"/>
          <w:b w:val="1"/>
          <w:bCs w:val="1"/>
          <w:rtl/>
        </w:rPr>
        <w:t xml:space="preserve">
طبقات الحفاظ،(دار الكتب العلمية - بيروت،1403،ط 1،ج 1،ص 329)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عوانة يعقوب بن إسحاق الاسفرائيني
</w:t>
      </w:r>
    </w:p>
    <w:p>
      <w:pPr/>
      <w:r>
        <w:rPr/>
        <w:t xml:space="preserve">والحافظ أبو عوانة يعقوب بن إسحاق الاسفرائيني صاحب الصحيح</w:t>
      </w:r>
    </w:p>
    <w:p>
      <w:pPr>
        <w:jc w:val="start"/>
        <w:bidi/>
      </w:pPr>
      <w:r>
        <w:rPr>
          <w:sz w:val="24"/>
          <w:szCs w:val="24"/>
          <w:b w:val="1"/>
          <w:bCs w:val="1"/>
          <w:rtl/>
        </w:rPr>
        <w:t xml:space="preserve">
المعين في طبقات المحدثين،(دار الفرقان، عمان - الأردن،1984،ط 1،ج 1،ص 109)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عوانة
</w:t>
      </w:r>
    </w:p>
    <w:p>
      <w:pPr/>
      <w:r>
        <w:rPr/>
        <w:t xml:space="preserve">أبو عوانة </w:t>
      </w:r>
    </w:p>
    <w:p/>
    <w:p>
      <w:pPr/>
      <w:r>
        <w:rPr/>
        <w:t xml:space="preserve">الحافظ الكبير، يعقوب بن إسحاق بن إبراهيم بن يزيد الإسفراييني النيسابوري الأصل، صاحب الكتاب المخرج على ’’صحيح مسلم’’ وله فيه زيادات.</w:t>
      </w:r>
    </w:p>
    <w:p/>
    <w:p>
      <w:pPr/>
      <w:r>
        <w:rPr/>
        <w:t xml:space="preserve">رحل، وطوف، وسمع: يونس بن عبد الأعلى، وأحمد بن الأزهر، والزعفراني، وعلي بن حرب، وعمر بن شبة، ومحمد بن يحيى الذهلي، وخلقا.</w:t>
      </w:r>
    </w:p>
    <w:p/>
    <w:p>
      <w:pPr/>
      <w:r>
        <w:rPr/>
        <w:t xml:space="preserve">حدث عنه: ابن عدي، والطبراني، والإسماعيلي، وأبو علي النيسابوري، وأبو نعيم عبد الملك بن الحسن الإسفراييني آخر أصحابه، وخلق.</w:t>
      </w:r>
    </w:p>
    <w:p/>
    <w:p>
      <w:pPr/>
      <w:r>
        <w:rPr/>
        <w:t xml:space="preserve">قال الحاكم: وأبو عوانة من علماء الحديث وأثباتهم، سمعت ابنه محمدا يقول: إنه توفي سنة ست عشرة وثلاث مئة.</w:t>
      </w:r>
    </w:p>
    <w:p/>
    <w:p>
      <w:pPr/>
      <w:r>
        <w:rPr/>
        <w:t xml:space="preserve">وقال غيره: قبر أبي عوانة عليه مشهد مبني بإسفرايين يزار وهو بداخل المدينة. وكان أول من أدخل كتب الشافعي ومذهبه إلى إسفرايين، أخذ ذلك عن الربيع والمزني، وهو ثقة جليل. رحمه الله تعالى.</w:t>
      </w:r>
    </w:p>
    <w:p>
      <w:pPr>
        <w:jc w:val="start"/>
        <w:bidi/>
      </w:pPr>
      <w:r>
        <w:rPr>
          <w:sz w:val="24"/>
          <w:szCs w:val="24"/>
          <w:b w:val="1"/>
          <w:bCs w:val="1"/>
          <w:rtl/>
        </w:rPr>
        <w:t xml:space="preserve">
طبقات علماء الحديث،(مؤسسة الرسالة للطباعة والنشر والتوزيع، بيروت - لبنان،1996،ط 2،ج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2026-10-10T12:42:04+03:00</dcterms:created>
  <dcterms:modified xsi:type="dcterms:W3CDTF">2026-10-10T12:42:04+03:00</dcterms:modified>
</cp:coreProperties>
</file>

<file path=docProps/custom.xml><?xml version="1.0" encoding="utf-8"?>
<Properties xmlns="http://schemas.openxmlformats.org/officeDocument/2006/custom-properties" xmlns:vt="http://schemas.openxmlformats.org/officeDocument/2006/docPropsVTypes"/>
</file>