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أبي بكر عبد الرحمن بن محمد بن إبراهيم المقدسية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أبي بكر عبد الرحمن بن محمد بن إبراهيم المقدسية
</w:t>
      </w:r>
    </w:p>
    <w:p>
      <w:pPr/>
      <w:r>
        <w:rPr/>
        <w:t xml:space="preserve">زينب بنت أبي بكر عبد الرحمن بن محمد بن إبراهيم المقدسية سمعت من خطيب مردا، وابن عبد الدائم، وكانت صالحة لم تتزوج.</w:t>
      </w:r>
    </w:p>
    <w:p/>
    <w:p>
      <w:pPr/>
      <w:r>
        <w:rPr/>
        <w:t xml:space="preserve">ماتت في محرم سنة اثنتين وسبع مائة.</w:t>
      </w:r>
    </w:p>
    <w:p/>
    <w:p>
      <w:pPr/>
      <w:r>
        <w:rPr/>
        <w:t xml:space="preserve">قرأت على زينب، وخديجة بنتي أبي بكر، وست العرب، وحبيبة بنتي العز، وزينب بنت الكمال أحمد، وست الفقهاء، وزينب، وفاطمة بنات إبراهيم، وفاطمة الدمياطية، حرمية بنت ناصر، قلن: أنا ابن عبد الدائم.</w:t>
      </w:r>
    </w:p>
    <w:p/>
    <w:p>
      <w:pPr/>
      <w:r>
        <w:rPr/>
        <w:t xml:space="preserve">وأخبرتنا خديجة بنت الرضي، أنا أبي، والضياء، وعبد الله بن أبي عمر، قالوا: أنا يحيى الثقفي، أنا أبو علي المقرئ، حضورا، أنا أبو نعيم، أنا ابن فارس، نا أحمد بن عصام، نا أبو عاصم، نا عثمان بن سعد، سمعت أنسا يقول: «إن رسول الله صلى الله عليه وسلم كان إذا سافر فنزل منزلا لم يرتحل حتى يودع المنزل بركعتين»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2026-07-28T16:09:50+03:00</dcterms:created>
  <dcterms:modified xsi:type="dcterms:W3CDTF">2026-07-28T16:09:50+03:00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