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إسماعيل بن أبي بكر أبو الفداء الطبري المكي
</w:t>
      </w:r>
    </w:p>
    <w:p>
      <w:pPr>
        <w:jc w:val="start"/>
        <w:bidi/>
      </w:pPr>
      <w:r>
        <w:rPr>
          <w:rFonts w:ascii="arial" w:hAnsi="arial" w:eastAsia="arial" w:cs="arial"/>
          <w:sz w:val="28"/>
          <w:szCs w:val="28"/>
          <w:b w:val="1"/>
          <w:bCs w:val="1"/>
          <w:rtl/>
        </w:rPr>
        <w:t xml:space="preserve">إسماعيل بن محمد بن إسماعيل بن أبي بكر أبو الفداء الطبري المكي
</w:t>
      </w:r>
    </w:p>
    <w:p>
      <w:pPr/>
      <w:r>
        <w:rPr/>
        <w:t xml:space="preserve">إسماعيل بن محمد بن إسماعيل بن أبي بكر أبو الفداء الطبري المكي سمع الثقفيات من أبي الحسن بن الجميزي، أجاز لي مروياته، وتوفي سنة ست وثمانين وست مائة، روى لنا عنه ابن الموفق.</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بن أبي بكر بن محمد بن إبراهيم الطبري أبو يحيى وأبو محمد المكي
</w:t>
      </w:r>
    </w:p>
    <w:p>
      <w:pPr/>
      <w:r>
        <w:rPr/>
        <w:t xml:space="preserve">إسماعيل بن محمد بن إسماعيل بن أبي بكر بن محمد بن إبراهيم الطبري، أبو يحيى، وأبو محمد المكي: </w:t>
      </w:r>
    </w:p>
    <w:p/>
    <w:p>
      <w:pPr/>
      <w:r>
        <w:rPr/>
        <w:t xml:space="preserve">سمع من ابن أبي حرمي: صحيح البخاري، ومن ابن الجميزي: الثقفيات. وحدث بالأول منها بقراءة المحدث رافع بن هجرس، في العشر الأول من ذي الحجة سنة تسع وثمانين وستمائة بالحرم الشريف. سمعه منه المحدث شمس الدين محمد بن إبراهيم بن المهندس.</w:t>
      </w:r>
    </w:p>
    <w:p/>
    <w:p>
      <w:pPr/>
      <w:r>
        <w:rPr/>
        <w:t xml:space="preserve">ولم أدر متى مات، غير أنى وجدت رسم شهادته بخطه، في مكتوب يتضمن إذنا من القاضي تقي الدين عبد الله بن المحب الطبري خطيب مكة، بتاريخ شوال سنة تسع وستمائة. فاستفدنا من هذا حياته في هذا التاريخ.</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2026-07-29T18:32:23+03:00</dcterms:created>
  <dcterms:modified xsi:type="dcterms:W3CDTF">2026-07-29T18:32:23+03:00</dcterms:modified>
</cp:coreProperties>
</file>

<file path=docProps/custom.xml><?xml version="1.0" encoding="utf-8"?>
<Properties xmlns="http://schemas.openxmlformats.org/officeDocument/2006/custom-properties" xmlns:vt="http://schemas.openxmlformats.org/officeDocument/2006/docPropsVTypes"/>
</file>