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الأسباط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الأسباط
</w:t>
      </w:r>
    </w:p>
    <w:p>
      <w:pPr/>
      <w:r>
        <w:rPr/>
        <w:t xml:space="preserve">أبو الأسباط  يعقوب بن إبراهيم بن عيسى بن أبي جعفر المنصور: شاعر من بيت الخلافة العباسية في العراق. كان في أيام المأمون. ولما قال ابن الزيات قصيدته التي منها:</w:t>
      </w:r>
    </w:p>
    <w:p/>
    <w:p>
      <w:pPr>
        <w:jc w:val="center"/>
      </w:pPr>
      <w:r>
        <w:rPr>
          <w:color w:val="ff0000"/>
        </w:rPr>
        <w:t xml:space="preserve">ألم تر أن الشيء للشيء علة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يكون له كالنار تقدح بالزند</w:t>
      </w:r>
    </w:p>
    <w:p/>
    <w:p>
      <w:pPr/>
      <w:r>
        <w:rPr/>
        <w:t xml:space="preserve">وفيها إغراء للمأمون بابراهيم بن مهدي؛ رد عليه أبو الأسباط بقصيدة يخاطب فيه المأمون ويثنى على ابن المهدي، منها:</w:t>
      </w:r>
    </w:p>
    <w:p/>
    <w:p>
      <w:pPr>
        <w:jc w:val="center"/>
      </w:pPr>
      <w:r>
        <w:rPr>
          <w:color w:val="ff0000"/>
        </w:rPr>
        <w:t xml:space="preserve">يشوب لك الزيات حقا بباطل</w:t>
      </w:r>
      <w:r>
        <w:rPr>
          <w:color w:val="ff0000"/>
        </w:rPr>
        <w:t xml:space="preserve">      </w:t>
      </w:r>
      <w:r>
        <w:rPr>
          <w:color w:val="ff0000"/>
        </w:rPr>
        <w:t xml:space="preserve">مكايدة، والكيد من مثله يردى</w:t>
      </w:r>
    </w:p>
    <w:p/>
    <w:p>
      <w:pPr>
        <w:jc w:val="center"/>
      </w:pPr>
      <w:r>
        <w:rPr>
          <w:color w:val="ff0000"/>
        </w:rPr>
        <w:t xml:space="preserve">يريك ضلال الرأي في صورة الهدى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بتمثيله الأمثال، جورا عن القصد</w:t>
      </w:r>
    </w:p>
    <w:p/>
    <w:p>
      <w:pPr>
        <w:jc w:val="center"/>
      </w:pPr>
      <w:r>
        <w:rPr>
          <w:color w:val="ff0000"/>
        </w:rPr>
        <w:t xml:space="preserve">لنسطو بالأدنى وتستبقى العدى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ذوي النسب النائي المصر على الحقد.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2026-10-10T11:42:40+03:00</dcterms:created>
  <dcterms:modified xsi:type="dcterms:W3CDTF">2026-10-10T11:42:40+03:00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