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يشكر بن عدوان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يشكر بن عدوان
</w:t>
      </w:r>
    </w:p>
    <w:p>
      <w:pPr/>
      <w:r>
        <w:rPr/>
        <w:t xml:space="preserve">يشكر بن عدوان  يشكر بن عدوان (واسمه الحارث) ابن عمرو بن قيس، من قيس عيلان: جد جاهلى. كان من سكان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2026-10-10T11:44:02+03:00</dcterms:created>
  <dcterms:modified xsi:type="dcterms:W3CDTF">2026-10-10T11:44:02+03:00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