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يشكر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يشكر بن بكر
</w:t>
      </w:r>
    </w:p>
    <w:p>
      <w:pPr/>
      <w:r>
        <w:rPr/>
        <w:t xml:space="preserve">يشكر بن بكر  يشكر بن بكر بن وائل بن قاسط، من بنى أسد بن ربيعة، من عدنان: جد جاهلى. ينسب إليه كثيرون؛ منهم (عامر ابن جشم) الجاهلى الملقب بذى المجاسد، و (الحارث بن حلزة) الشاعر، و (عطية العوفى) المحدث.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2026-10-10T11:42:39+03:00</dcterms:created>
  <dcterms:modified xsi:type="dcterms:W3CDTF">2026-10-10T11:42:39+03:00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