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المخرم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المخرم
</w:t>
      </w:r>
    </w:p>
    <w:p>
      <w:pPr/>
      <w:r>
        <w:rPr/>
        <w:t xml:space="preserve">يزيد بن المخرم  يزيد بن المخرم بن حزن (جرم؟) بن زياد الحارثى المذحجى: من سادات الجاهلية وشعرائها. من أهل اليمن. شهد يوم (الكلاب) الثانى. وهو القائل:</w:t>
      </w:r>
    </w:p>
    <w:p/>
    <w:p>
      <w:pPr/>
      <w:r>
        <w:rPr/>
        <w:t xml:space="preserve">#وإذا الفتى لاقى الحمام، رأيتهـ ، لولا الثناء، كأنه لم يولدوكانت فى بغداد محلة يقال لها (المخرم) - كمحدث - نزلها أحد أبناء يزيد، هذا، فسميت به. وينسب إليها جماعة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2026-10-10T10:52:27+03:00</dcterms:created>
  <dcterms:modified xsi:type="dcterms:W3CDTF">2026-10-10T10:52:27+03:00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