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حمار
</w:t>
      </w:r>
    </w:p>
    <w:p>
      <w:pPr/>
      <w:r>
        <w:rPr/>
        <w:t xml:space="preserve">يزيد بن حمار  يزيد بن حمار السكونى: من فرسان الجاهلية. شهد حرب (ذى قار) وكان حليفا لبنى شيبان. وقام بحركة (عسكرية) كانت من أسباب هزيمة الفرس.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2026-10-10T09:44:51+03:00</dcterms:created>
  <dcterms:modified xsi:type="dcterms:W3CDTF">2026-10-10T09:44:51+03:00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