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يربوع بن مازن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يربوع بن مازن
</w:t>
      </w:r>
    </w:p>
    <w:p>
      <w:pPr/>
      <w:r>
        <w:rPr/>
        <w:t xml:space="preserve">يربوع بن مازن  يربوع بن مازن بن الحارث بن قطيعة بن عبس، من ولد بغيض بن ريث ابن غطفان، من العدنانية: جد جاهلى. من نسله (خالد بن برد) ولاه الوليد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2026-10-10T09:48:12+03:00</dcterms:created>
  <dcterms:modified xsi:type="dcterms:W3CDTF">2026-10-10T09:48:12+03:00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